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972AF" w14:textId="77777777" w:rsidR="000F0062" w:rsidRDefault="007A19CF" w:rsidP="00180423">
      <w:pPr>
        <w:ind w:left="5664" w:right="-2" w:firstLine="6"/>
        <w:jc w:val="right"/>
        <w:rPr>
          <w:sz w:val="26"/>
          <w:szCs w:val="26"/>
        </w:rPr>
      </w:pPr>
      <w:bookmarkStart w:id="0" w:name="_Hlk534526645"/>
      <w:bookmarkStart w:id="1" w:name="_GoBack"/>
      <w:bookmarkEnd w:id="1"/>
      <w:r>
        <w:rPr>
          <w:sz w:val="26"/>
          <w:szCs w:val="26"/>
        </w:rPr>
        <w:t>Приложение</w:t>
      </w:r>
    </w:p>
    <w:p w14:paraId="74B09114" w14:textId="46BD2FC8" w:rsidR="007A19CF" w:rsidRDefault="00180423" w:rsidP="000F0062">
      <w:pPr>
        <w:ind w:left="5664" w:right="-2" w:firstLine="6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F0062">
        <w:rPr>
          <w:sz w:val="26"/>
          <w:szCs w:val="26"/>
        </w:rPr>
        <w:t>к </w:t>
      </w:r>
      <w:r w:rsidR="007A19CF">
        <w:rPr>
          <w:sz w:val="26"/>
          <w:szCs w:val="26"/>
        </w:rPr>
        <w:t>распоряжению</w:t>
      </w:r>
      <w:r w:rsidR="000F0062">
        <w:rPr>
          <w:sz w:val="26"/>
          <w:szCs w:val="26"/>
        </w:rPr>
        <w:t> префектуры ЮВАО</w:t>
      </w:r>
    </w:p>
    <w:p w14:paraId="7402FE17" w14:textId="4A0EDD65" w:rsidR="00066852" w:rsidRDefault="00716D11" w:rsidP="00066852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 w:rsidR="00066852">
        <w:rPr>
          <w:sz w:val="26"/>
          <w:szCs w:val="26"/>
        </w:rPr>
        <w:tab/>
      </w:r>
      <w:r w:rsidR="00066852">
        <w:rPr>
          <w:sz w:val="26"/>
          <w:szCs w:val="26"/>
        </w:rPr>
        <w:tab/>
      </w:r>
      <w:r w:rsidR="00066852">
        <w:rPr>
          <w:sz w:val="26"/>
          <w:szCs w:val="26"/>
        </w:rPr>
        <w:tab/>
      </w:r>
      <w:r w:rsidR="00066852">
        <w:rPr>
          <w:sz w:val="26"/>
          <w:szCs w:val="26"/>
        </w:rPr>
        <w:tab/>
      </w:r>
      <w:r w:rsidR="00066852">
        <w:rPr>
          <w:sz w:val="26"/>
          <w:szCs w:val="26"/>
        </w:rPr>
        <w:tab/>
      </w:r>
      <w:r w:rsidR="00066852">
        <w:rPr>
          <w:sz w:val="26"/>
          <w:szCs w:val="26"/>
        </w:rPr>
        <w:tab/>
      </w:r>
      <w:r w:rsidR="00066852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0F0062">
        <w:rPr>
          <w:sz w:val="26"/>
          <w:szCs w:val="26"/>
        </w:rPr>
        <w:tab/>
      </w:r>
      <w:r w:rsidR="00180423">
        <w:rPr>
          <w:sz w:val="26"/>
          <w:szCs w:val="26"/>
        </w:rPr>
        <w:t xml:space="preserve">  </w:t>
      </w:r>
      <w:r w:rsidR="00066852">
        <w:rPr>
          <w:sz w:val="26"/>
          <w:szCs w:val="26"/>
        </w:rPr>
        <w:t>«___»______201__  №______</w:t>
      </w:r>
      <w:r w:rsidR="000F0062">
        <w:rPr>
          <w:sz w:val="26"/>
          <w:szCs w:val="26"/>
        </w:rPr>
        <w:t>____</w:t>
      </w:r>
    </w:p>
    <w:p w14:paraId="3BABC3F4" w14:textId="77777777" w:rsidR="00066852" w:rsidRDefault="00066852" w:rsidP="00066852">
      <w:pPr>
        <w:rPr>
          <w:b/>
        </w:rPr>
      </w:pPr>
    </w:p>
    <w:p w14:paraId="285778A4" w14:textId="77777777" w:rsidR="000F0062" w:rsidRDefault="00066852" w:rsidP="00066852">
      <w:pPr>
        <w:jc w:val="center"/>
        <w:rPr>
          <w:b/>
        </w:rPr>
      </w:pPr>
      <w:r>
        <w:rPr>
          <w:b/>
        </w:rPr>
        <w:t>П</w:t>
      </w:r>
      <w:r w:rsidR="00AB742B">
        <w:rPr>
          <w:b/>
        </w:rPr>
        <w:t xml:space="preserve">оложение </w:t>
      </w:r>
    </w:p>
    <w:p w14:paraId="0E88E278" w14:textId="14546207" w:rsidR="00066852" w:rsidRDefault="000F0062" w:rsidP="00066852">
      <w:pPr>
        <w:jc w:val="center"/>
        <w:rPr>
          <w:b/>
        </w:rPr>
      </w:pPr>
      <w:r>
        <w:rPr>
          <w:b/>
        </w:rPr>
        <w:t>о </w:t>
      </w:r>
      <w:r w:rsidR="00AB742B" w:rsidRPr="00B2181A">
        <w:rPr>
          <w:b/>
        </w:rPr>
        <w:t>систем</w:t>
      </w:r>
      <w:r w:rsidR="00AB742B">
        <w:rPr>
          <w:b/>
        </w:rPr>
        <w:t>е</w:t>
      </w:r>
      <w:r w:rsidR="00AB742B" w:rsidRPr="00B2181A">
        <w:rPr>
          <w:b/>
        </w:rPr>
        <w:t xml:space="preserve"> внутреннего обеспечения соответствия требованиям антимонопольного законодательства</w:t>
      </w:r>
      <w:r w:rsidR="00AB742B">
        <w:rPr>
          <w:b/>
        </w:rPr>
        <w:t xml:space="preserve"> в </w:t>
      </w:r>
      <w:bookmarkEnd w:id="0"/>
      <w:r w:rsidR="00AB7294">
        <w:rPr>
          <w:b/>
        </w:rPr>
        <w:t xml:space="preserve">префектуре </w:t>
      </w:r>
    </w:p>
    <w:p w14:paraId="72669898" w14:textId="22D633AB" w:rsidR="00F83DE9" w:rsidRPr="00B2181A" w:rsidRDefault="00AB7294" w:rsidP="00066852">
      <w:pPr>
        <w:jc w:val="center"/>
        <w:rPr>
          <w:b/>
        </w:rPr>
      </w:pPr>
      <w:r>
        <w:rPr>
          <w:b/>
        </w:rPr>
        <w:t>Ю</w:t>
      </w:r>
      <w:r w:rsidR="00066852">
        <w:rPr>
          <w:b/>
        </w:rPr>
        <w:t>го-Восточного</w:t>
      </w:r>
      <w:r>
        <w:rPr>
          <w:b/>
        </w:rPr>
        <w:t xml:space="preserve"> административного округа города Москвы</w:t>
      </w:r>
    </w:p>
    <w:p w14:paraId="082F617E" w14:textId="77777777" w:rsidR="00AB742B" w:rsidRDefault="00AB742B" w:rsidP="00180423">
      <w:pPr>
        <w:ind w:right="-144"/>
        <w:rPr>
          <w:b/>
        </w:rPr>
      </w:pPr>
    </w:p>
    <w:p w14:paraId="5E6D7719" w14:textId="5F72A013" w:rsidR="008B25C8" w:rsidRPr="00932F4E" w:rsidRDefault="00A220EE" w:rsidP="00AB742B">
      <w:pPr>
        <w:jc w:val="center"/>
        <w:rPr>
          <w:b/>
          <w:szCs w:val="28"/>
        </w:rPr>
      </w:pPr>
      <w:r w:rsidRPr="00932F4E">
        <w:rPr>
          <w:b/>
          <w:szCs w:val="28"/>
          <w:lang w:val="en-US"/>
        </w:rPr>
        <w:t>I</w:t>
      </w:r>
      <w:r w:rsidRPr="00932F4E">
        <w:rPr>
          <w:b/>
          <w:szCs w:val="28"/>
        </w:rPr>
        <w:t xml:space="preserve">. </w:t>
      </w:r>
      <w:r w:rsidR="008B25C8" w:rsidRPr="00932F4E">
        <w:rPr>
          <w:b/>
          <w:szCs w:val="28"/>
        </w:rPr>
        <w:t>Цели, задачи и принципы антимонопольного комплаенса</w:t>
      </w:r>
    </w:p>
    <w:p w14:paraId="4B73D1FE" w14:textId="77777777" w:rsidR="00932F4E" w:rsidRPr="00B2181A" w:rsidRDefault="00932F4E" w:rsidP="00AB742B">
      <w:pPr>
        <w:jc w:val="center"/>
        <w:rPr>
          <w:b/>
        </w:rPr>
      </w:pPr>
    </w:p>
    <w:p w14:paraId="73E01AA8" w14:textId="73FAF075" w:rsidR="000C251A" w:rsidRDefault="00AB742B" w:rsidP="000C251A">
      <w:pPr>
        <w:ind w:firstLine="709"/>
      </w:pPr>
      <w:r>
        <w:t>1</w:t>
      </w:r>
      <w:r w:rsidR="000C251A">
        <w:t>.</w:t>
      </w:r>
      <w:r w:rsidR="004D3159">
        <w:t>1.</w:t>
      </w:r>
      <w:r w:rsidR="000C251A">
        <w:t> Цели антимонопольного комплаенса:</w:t>
      </w:r>
    </w:p>
    <w:p w14:paraId="776B9617" w14:textId="609EA66E" w:rsidR="000C251A" w:rsidRDefault="000C251A" w:rsidP="000C251A">
      <w:pPr>
        <w:ind w:firstLine="709"/>
      </w:pPr>
      <w:r>
        <w:t>а)</w:t>
      </w:r>
      <w:r w:rsidR="00066852">
        <w:t> </w:t>
      </w:r>
      <w:r>
        <w:t xml:space="preserve">обеспечение соответствия деятельности </w:t>
      </w:r>
      <w:r w:rsidR="007A19CF" w:rsidRPr="007A19CF">
        <w:t xml:space="preserve">префектуры </w:t>
      </w:r>
      <w:r w:rsidR="00932F4E" w:rsidRPr="007A19CF">
        <w:t>Ю</w:t>
      </w:r>
      <w:r w:rsidR="00932F4E">
        <w:t>го-Восточного</w:t>
      </w:r>
      <w:r w:rsidR="007A19CF" w:rsidRPr="007A19CF">
        <w:t xml:space="preserve"> административного округа города Москвы</w:t>
      </w:r>
      <w:r w:rsidR="000F0062">
        <w:t xml:space="preserve"> (далее – Префектура)</w:t>
      </w:r>
      <w:r w:rsidR="007A19CF">
        <w:rPr>
          <w:i/>
        </w:rPr>
        <w:t xml:space="preserve"> </w:t>
      </w:r>
      <w:r>
        <w:t>требованиям антимонопольного законодательства;</w:t>
      </w:r>
    </w:p>
    <w:p w14:paraId="1A038161" w14:textId="0E5B7A87" w:rsidR="007A19CF" w:rsidRDefault="000C251A" w:rsidP="000C251A">
      <w:pPr>
        <w:ind w:firstLine="709"/>
      </w:pPr>
      <w:r>
        <w:t xml:space="preserve">б) профилактика нарушения требований антимонопольного законодательства в деятельности </w:t>
      </w:r>
      <w:r w:rsidR="00207EB9">
        <w:t>п</w:t>
      </w:r>
      <w:r w:rsidR="007A19CF" w:rsidRPr="007A19CF">
        <w:t>рефектуры</w:t>
      </w:r>
      <w:r w:rsidR="007A19CF">
        <w:t>.</w:t>
      </w:r>
    </w:p>
    <w:p w14:paraId="6FD0E79D" w14:textId="13871AB1" w:rsidR="000C251A" w:rsidRDefault="004D3159" w:rsidP="000C251A">
      <w:pPr>
        <w:ind w:firstLine="709"/>
      </w:pPr>
      <w:r>
        <w:t>1.</w:t>
      </w:r>
      <w:r w:rsidR="00AB742B">
        <w:t>2</w:t>
      </w:r>
      <w:r w:rsidR="000C251A">
        <w:t>. Задачи антимонопольного комплаенса:</w:t>
      </w:r>
    </w:p>
    <w:p w14:paraId="09CA68DA" w14:textId="2B78B4A5" w:rsidR="00767200" w:rsidRDefault="00767200" w:rsidP="00767200">
      <w:pPr>
        <w:ind w:firstLine="709"/>
      </w:pPr>
      <w:r>
        <w:t>а) выявление рисков нарушения антимонопольного законодательства;</w:t>
      </w:r>
    </w:p>
    <w:p w14:paraId="35253AAE" w14:textId="11DFF849" w:rsidR="00767200" w:rsidRDefault="00767200" w:rsidP="00767200">
      <w:pPr>
        <w:ind w:firstLine="709"/>
      </w:pPr>
      <w:r>
        <w:t>б) управление рисками нарушения антимонопольного законодательства;</w:t>
      </w:r>
    </w:p>
    <w:p w14:paraId="7048E3A0" w14:textId="42F46B4C" w:rsidR="00767200" w:rsidRDefault="00767200" w:rsidP="00767200">
      <w:pPr>
        <w:ind w:firstLine="709"/>
      </w:pPr>
      <w:r>
        <w:t xml:space="preserve">в) контроль за соответствием деятельности </w:t>
      </w:r>
      <w:r w:rsidR="00207EB9">
        <w:t>п</w:t>
      </w:r>
      <w:r w:rsidR="007A19CF" w:rsidRPr="007A19CF">
        <w:t xml:space="preserve">рефектуры </w:t>
      </w:r>
      <w:r>
        <w:t>требованиям антимонопольного законодательства;</w:t>
      </w:r>
    </w:p>
    <w:p w14:paraId="50AF08F5" w14:textId="29142A49" w:rsidR="00767200" w:rsidRDefault="00767200" w:rsidP="00767200">
      <w:pPr>
        <w:ind w:firstLine="709"/>
      </w:pPr>
      <w:r>
        <w:t xml:space="preserve">г) оценка эффективности функционирования в </w:t>
      </w:r>
      <w:r w:rsidR="00207EB9">
        <w:t>п</w:t>
      </w:r>
      <w:r w:rsidR="00606B5F" w:rsidRPr="007A19CF">
        <w:t>рефектур</w:t>
      </w:r>
      <w:r w:rsidR="00606B5F">
        <w:t>е</w:t>
      </w:r>
      <w:r w:rsidR="00606B5F" w:rsidRPr="007A19CF">
        <w:t xml:space="preserve"> </w:t>
      </w:r>
      <w:r>
        <w:t>антимонопольного комплаенса.</w:t>
      </w:r>
    </w:p>
    <w:p w14:paraId="719034E8" w14:textId="5680408E" w:rsidR="00AB269C" w:rsidRDefault="004D3159" w:rsidP="00AB269C">
      <w:pPr>
        <w:ind w:firstLine="709"/>
      </w:pPr>
      <w:r>
        <w:t>1</w:t>
      </w:r>
      <w:r w:rsidR="00AB269C">
        <w:t>.</w:t>
      </w:r>
      <w:r>
        <w:t>3.</w:t>
      </w:r>
      <w:r w:rsidR="00AB269C">
        <w:t xml:space="preserve"> При организации антимонопольного комплаенса </w:t>
      </w:r>
      <w:r w:rsidR="00207EB9">
        <w:t>п</w:t>
      </w:r>
      <w:r w:rsidR="00606B5F" w:rsidRPr="007A19CF">
        <w:t>рефектур</w:t>
      </w:r>
      <w:r w:rsidR="00606B5F">
        <w:t>а</w:t>
      </w:r>
      <w:r w:rsidR="00606B5F" w:rsidRPr="007A19CF">
        <w:t xml:space="preserve"> </w:t>
      </w:r>
      <w:r w:rsidR="00AB269C">
        <w:t>руководству</w:t>
      </w:r>
      <w:r w:rsidR="00AB742B">
        <w:t>е</w:t>
      </w:r>
      <w:r w:rsidR="00AB269C">
        <w:t>тся следующими принципами:</w:t>
      </w:r>
    </w:p>
    <w:p w14:paraId="444A8FD5" w14:textId="79619F04" w:rsidR="00AB269C" w:rsidRDefault="00AB269C" w:rsidP="00AB269C">
      <w:pPr>
        <w:ind w:firstLine="709"/>
      </w:pPr>
      <w:r>
        <w:t>а) заинтересованность руководства в эффективности функционирования антимонопольного комплаенса;</w:t>
      </w:r>
    </w:p>
    <w:p w14:paraId="7B7CB96A" w14:textId="5A89E3A8" w:rsidR="00AB269C" w:rsidRDefault="00AB269C" w:rsidP="00AB269C">
      <w:pPr>
        <w:ind w:firstLine="709"/>
      </w:pPr>
      <w:r>
        <w:t>б) регулярность оценки рисков нарушения антимонопольного законодательства;</w:t>
      </w:r>
    </w:p>
    <w:p w14:paraId="7AE20BF1" w14:textId="7FF1C6B9" w:rsidR="00AB269C" w:rsidRDefault="00AB269C" w:rsidP="00AB269C">
      <w:pPr>
        <w:ind w:firstLine="709"/>
      </w:pPr>
      <w:r>
        <w:t>в) обеспечение информационной открытости функционирования антимонопольного комплаенса;</w:t>
      </w:r>
    </w:p>
    <w:p w14:paraId="4CF1273E" w14:textId="6F71E882" w:rsidR="00AB269C" w:rsidRDefault="00AB269C" w:rsidP="00AB269C">
      <w:pPr>
        <w:ind w:firstLine="709"/>
      </w:pPr>
      <w:r>
        <w:t>г) непрерывность функционирования антимонопольного комплаенса;</w:t>
      </w:r>
    </w:p>
    <w:p w14:paraId="222AD857" w14:textId="192BA65C" w:rsidR="00AB269C" w:rsidRDefault="00AB269C" w:rsidP="00AB269C">
      <w:pPr>
        <w:ind w:firstLine="709"/>
      </w:pPr>
      <w:r>
        <w:t>д) совершенствование антимонопольного комплаенса.</w:t>
      </w:r>
    </w:p>
    <w:p w14:paraId="62F66C31" w14:textId="77777777" w:rsidR="004220DE" w:rsidRDefault="004220DE" w:rsidP="00AB742B">
      <w:pPr>
        <w:jc w:val="center"/>
        <w:rPr>
          <w:b/>
        </w:rPr>
      </w:pPr>
    </w:p>
    <w:p w14:paraId="1664963D" w14:textId="77777777" w:rsidR="006B0588" w:rsidRDefault="00AB742B" w:rsidP="00AB742B">
      <w:pPr>
        <w:jc w:val="center"/>
        <w:rPr>
          <w:b/>
        </w:rPr>
      </w:pPr>
      <w:r w:rsidRPr="00B2181A">
        <w:rPr>
          <w:b/>
          <w:lang w:val="en-US"/>
        </w:rPr>
        <w:t>II</w:t>
      </w:r>
      <w:r w:rsidRPr="00B2181A">
        <w:rPr>
          <w:b/>
        </w:rPr>
        <w:t>.</w:t>
      </w:r>
      <w:r>
        <w:rPr>
          <w:b/>
        </w:rPr>
        <w:t> Должностное лицо (структурное подразделение), ответственное</w:t>
      </w:r>
    </w:p>
    <w:p w14:paraId="0DF7FFAE" w14:textId="75E8CAEA" w:rsidR="006B0588" w:rsidRDefault="00AB742B" w:rsidP="00AB742B">
      <w:pPr>
        <w:jc w:val="center"/>
        <w:rPr>
          <w:b/>
        </w:rPr>
      </w:pPr>
      <w:r>
        <w:rPr>
          <w:b/>
        </w:rPr>
        <w:t xml:space="preserve">за организацию и функционирование антимонопольного комплаенса </w:t>
      </w:r>
    </w:p>
    <w:p w14:paraId="786E3DB7" w14:textId="424FE459" w:rsidR="00F67563" w:rsidRPr="00606B5F" w:rsidRDefault="00AB742B" w:rsidP="00AB742B">
      <w:pPr>
        <w:jc w:val="center"/>
        <w:rPr>
          <w:b/>
        </w:rPr>
      </w:pPr>
      <w:r>
        <w:rPr>
          <w:b/>
        </w:rPr>
        <w:t xml:space="preserve">в </w:t>
      </w:r>
      <w:r w:rsidR="00606B5F" w:rsidRPr="00606B5F">
        <w:rPr>
          <w:b/>
        </w:rPr>
        <w:t>префектуре Ю</w:t>
      </w:r>
      <w:r w:rsidR="00932F4E">
        <w:rPr>
          <w:b/>
        </w:rPr>
        <w:t>го-Восточного</w:t>
      </w:r>
      <w:r w:rsidR="00606B5F" w:rsidRPr="00606B5F">
        <w:rPr>
          <w:b/>
        </w:rPr>
        <w:t xml:space="preserve"> административного округа города Москвы</w:t>
      </w:r>
    </w:p>
    <w:p w14:paraId="61C5624F" w14:textId="5CE5FEF6" w:rsidR="00AB742B" w:rsidRDefault="00AB742B" w:rsidP="00AB742B">
      <w:pPr>
        <w:ind w:firstLine="709"/>
        <w:rPr>
          <w:b/>
        </w:rPr>
      </w:pPr>
    </w:p>
    <w:p w14:paraId="7AC87336" w14:textId="5163DFEA" w:rsidR="00AB7A6E" w:rsidRDefault="00AB7A6E" w:rsidP="00AB7A6E">
      <w:pPr>
        <w:ind w:firstLine="709"/>
      </w:pPr>
      <w:r>
        <w:t xml:space="preserve">2.1. Общий контроль за организацией и функционированием </w:t>
      </w:r>
      <w:r w:rsidRPr="004D3159">
        <w:t xml:space="preserve">антимонопольного комплаенса в </w:t>
      </w:r>
      <w:r w:rsidR="00207EB9">
        <w:t>п</w:t>
      </w:r>
      <w:r w:rsidR="00606B5F" w:rsidRPr="007A19CF">
        <w:t>рефектур</w:t>
      </w:r>
      <w:r w:rsidR="00606B5F">
        <w:t>е</w:t>
      </w:r>
      <w:r w:rsidR="00606B5F" w:rsidRPr="007A19CF">
        <w:t xml:space="preserve"> </w:t>
      </w:r>
      <w:r>
        <w:t xml:space="preserve">осуществляется </w:t>
      </w:r>
      <w:r w:rsidR="00606B5F">
        <w:t>префектом</w:t>
      </w:r>
      <w:r>
        <w:t xml:space="preserve"> </w:t>
      </w:r>
      <w:r w:rsidR="00932F4E" w:rsidRPr="007A19CF">
        <w:t>Ю</w:t>
      </w:r>
      <w:r w:rsidR="00932F4E">
        <w:t>го-Восточного</w:t>
      </w:r>
      <w:r w:rsidR="00606B5F" w:rsidRPr="007A19CF">
        <w:t xml:space="preserve"> административного округа города Москвы</w:t>
      </w:r>
      <w:r w:rsidR="00980022">
        <w:t xml:space="preserve"> (далее – префект)</w:t>
      </w:r>
      <w:r>
        <w:t>.</w:t>
      </w:r>
    </w:p>
    <w:p w14:paraId="6D311B53" w14:textId="014422B3" w:rsidR="00AB7A6E" w:rsidRDefault="00606B5F" w:rsidP="00AB7A6E">
      <w:pPr>
        <w:ind w:firstLine="709"/>
      </w:pPr>
      <w:r>
        <w:t xml:space="preserve">Префект </w:t>
      </w:r>
      <w:r w:rsidR="009F4C76">
        <w:t>осуществляет следующие полномочи</w:t>
      </w:r>
      <w:r w:rsidR="009F4C76" w:rsidRPr="009F4C76">
        <w:t>я</w:t>
      </w:r>
      <w:r w:rsidR="00AB7A6E" w:rsidRPr="009F4C76">
        <w:t>:</w:t>
      </w:r>
    </w:p>
    <w:p w14:paraId="0982791E" w14:textId="4BF3F5AB" w:rsidR="00AB7A6E" w:rsidRDefault="00AB7A6E" w:rsidP="00AB7A6E">
      <w:pPr>
        <w:ind w:firstLine="709"/>
      </w:pPr>
      <w:r>
        <w:t>а) </w:t>
      </w:r>
      <w:r w:rsidR="000F0062">
        <w:t>утверждает Положение</w:t>
      </w:r>
      <w:r>
        <w:t xml:space="preserve"> об антимонопольном комплаенсе </w:t>
      </w:r>
      <w:r w:rsidR="00606B5F" w:rsidRPr="005B7EEE">
        <w:t>префектуры</w:t>
      </w:r>
      <w:r w:rsidRPr="00AB7A6E">
        <w:t>,</w:t>
      </w:r>
      <w:r w:rsidR="00A60EB3">
        <w:t xml:space="preserve"> </w:t>
      </w:r>
      <w:r w:rsidRPr="00AB7A6E">
        <w:t>разработанн</w:t>
      </w:r>
      <w:r w:rsidR="000F0062">
        <w:t>ое</w:t>
      </w:r>
      <w:r w:rsidRPr="00AB7A6E">
        <w:t xml:space="preserve"> на</w:t>
      </w:r>
      <w:r w:rsidR="00543A1A">
        <w:t> </w:t>
      </w:r>
      <w:r w:rsidRPr="00AB7A6E">
        <w:t>основании Типово</w:t>
      </w:r>
      <w:r>
        <w:t>го положения</w:t>
      </w:r>
      <w:r w:rsidRPr="00AB7A6E">
        <w:t xml:space="preserve"> о системе внутреннего </w:t>
      </w:r>
      <w:r w:rsidRPr="00AB7A6E">
        <w:lastRenderedPageBreak/>
        <w:t xml:space="preserve">обеспечения соответствия требованиям антимонопольного законодательства </w:t>
      </w:r>
      <w:r w:rsidRPr="001864A0">
        <w:t>в</w:t>
      </w:r>
      <w:r w:rsidR="00DE2297">
        <w:t> </w:t>
      </w:r>
      <w:r w:rsidRPr="001864A0">
        <w:t>органе исполнительной власти города Москвы</w:t>
      </w:r>
      <w:r>
        <w:t xml:space="preserve">, утвержденного </w:t>
      </w:r>
      <w:r w:rsidR="003C5338">
        <w:t>приказом Главного контрольного управления города</w:t>
      </w:r>
      <w:r w:rsidR="00606B5F">
        <w:t xml:space="preserve"> Москвы от </w:t>
      </w:r>
      <w:r w:rsidR="000F0062">
        <w:t>14.02.2019</w:t>
      </w:r>
      <w:r w:rsidR="00606B5F">
        <w:t xml:space="preserve"> № </w:t>
      </w:r>
      <w:r w:rsidR="001864A0">
        <w:t>9</w:t>
      </w:r>
      <w:r w:rsidRPr="00AB7A6E">
        <w:t xml:space="preserve">, </w:t>
      </w:r>
      <w:r>
        <w:t>вносит в</w:t>
      </w:r>
      <w:r w:rsidR="00DE2297">
        <w:t> </w:t>
      </w:r>
      <w:r>
        <w:t>него изменения, а также принимает документы, регламентирующие функционирование антимонопольного комплаенса;</w:t>
      </w:r>
    </w:p>
    <w:p w14:paraId="6D6D1B02" w14:textId="2E8B938B" w:rsidR="00AB7A6E" w:rsidRDefault="00AB7A6E" w:rsidP="00AB7A6E">
      <w:pPr>
        <w:ind w:firstLine="709"/>
      </w:pPr>
      <w:r>
        <w:t xml:space="preserve">б) в пределах компетенции применяет предусмотренные законодательством Российской Федерации меры ответственности за несоблюдение служащими </w:t>
      </w:r>
      <w:r w:rsidR="00CF7DD6">
        <w:t>п</w:t>
      </w:r>
      <w:r w:rsidR="00606B5F" w:rsidRPr="007A19CF">
        <w:t>рефектур</w:t>
      </w:r>
      <w:r w:rsidR="00606B5F">
        <w:t>ы</w:t>
      </w:r>
      <w:r w:rsidR="00606B5F" w:rsidRPr="007A19CF">
        <w:t xml:space="preserve"> </w:t>
      </w:r>
      <w:r w:rsidR="00CF7DD6">
        <w:t>требований Положения</w:t>
      </w:r>
      <w:r>
        <w:t xml:space="preserve"> об</w:t>
      </w:r>
      <w:r w:rsidR="00543A1A">
        <w:t> </w:t>
      </w:r>
      <w:r>
        <w:t>антимонопольном комплаенсе;</w:t>
      </w:r>
    </w:p>
    <w:p w14:paraId="14052EE4" w14:textId="6B362303" w:rsidR="00AB7A6E" w:rsidRDefault="00AB7A6E" w:rsidP="00AB7A6E">
      <w:pPr>
        <w:ind w:firstLine="709"/>
      </w:pPr>
      <w:r>
        <w:t>в) 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14:paraId="25E4AE15" w14:textId="755FFC9B" w:rsidR="00AB7A6E" w:rsidRDefault="00AB7A6E" w:rsidP="00AB7A6E">
      <w:pPr>
        <w:ind w:firstLine="709"/>
      </w:pPr>
      <w:r>
        <w:t>г) осуществляет контроль за устранением выявленных недостат</w:t>
      </w:r>
      <w:r w:rsidR="000C45B7">
        <w:t>ков антимонопольного комплаенса;</w:t>
      </w:r>
    </w:p>
    <w:p w14:paraId="7E6ABBDE" w14:textId="2B4AAB76" w:rsidR="000C45B7" w:rsidRDefault="000C45B7" w:rsidP="00AB7A6E">
      <w:pPr>
        <w:ind w:firstLine="709"/>
      </w:pPr>
      <w:r>
        <w:t>д) </w:t>
      </w:r>
      <w:r w:rsidRPr="000C45B7">
        <w:t xml:space="preserve">утверждает карту рисков нарушения антимонопольного законодательства </w:t>
      </w:r>
      <w:r w:rsidR="00207EB9">
        <w:t>п</w:t>
      </w:r>
      <w:r w:rsidR="00CF7DD6">
        <w:t>рефектуры</w:t>
      </w:r>
      <w:r>
        <w:t>;</w:t>
      </w:r>
    </w:p>
    <w:p w14:paraId="5E5B138A" w14:textId="2336C54B" w:rsidR="000C45B7" w:rsidRDefault="00A8564F" w:rsidP="00AB7A6E">
      <w:pPr>
        <w:ind w:firstLine="709"/>
      </w:pPr>
      <w:r>
        <w:t>е) утверждает ключевые показатели эффективности антимонопольного комплаенса;</w:t>
      </w:r>
    </w:p>
    <w:p w14:paraId="073B9069" w14:textId="28917E4D" w:rsidR="00A8564F" w:rsidRDefault="00A86B95" w:rsidP="00A86B95">
      <w:pPr>
        <w:ind w:firstLine="709"/>
      </w:pPr>
      <w:r>
        <w:t xml:space="preserve">ж) утверждает </w:t>
      </w:r>
      <w:r w:rsidR="00CF75DB">
        <w:t>план мероприятий (</w:t>
      </w:r>
      <w:r>
        <w:t>«д</w:t>
      </w:r>
      <w:r w:rsidRPr="00307DFE">
        <w:t>орожн</w:t>
      </w:r>
      <w:r>
        <w:t>ую</w:t>
      </w:r>
      <w:r w:rsidRPr="00307DFE">
        <w:t xml:space="preserve"> карт</w:t>
      </w:r>
      <w:r>
        <w:t>у</w:t>
      </w:r>
      <w:r w:rsidRPr="00307DFE">
        <w:t>»</w:t>
      </w:r>
      <w:r w:rsidR="00CF75DB">
        <w:t>)</w:t>
      </w:r>
      <w:r w:rsidRPr="00307DFE">
        <w:t xml:space="preserve"> по снижению рисков нарушения антимонопольного законодательства</w:t>
      </w:r>
      <w:r>
        <w:t>;</w:t>
      </w:r>
    </w:p>
    <w:p w14:paraId="470921BC" w14:textId="21489B4A" w:rsidR="00A8564F" w:rsidRDefault="00A86B95" w:rsidP="00AB7A6E">
      <w:pPr>
        <w:ind w:firstLine="709"/>
      </w:pPr>
      <w:r>
        <w:t>з) подписывает доклад об антимонопольном комплаенсе, утверждаемый коллегиальным органом</w:t>
      </w:r>
      <w:r w:rsidR="00A60EB3">
        <w:t xml:space="preserve">, предусмотренным </w:t>
      </w:r>
      <w:r w:rsidR="00A60EB3" w:rsidRPr="002A28ED">
        <w:t>Методически</w:t>
      </w:r>
      <w:r w:rsidR="00A402AC">
        <w:t>ми</w:t>
      </w:r>
      <w:r w:rsidR="00A60EB3" w:rsidRPr="002A28ED">
        <w:t xml:space="preserve"> рекомендаци</w:t>
      </w:r>
      <w:r w:rsidR="00A402AC">
        <w:t xml:space="preserve">ями </w:t>
      </w:r>
      <w:r w:rsidR="00A60EB3" w:rsidRPr="002A28ED">
        <w:t>по</w:t>
      </w:r>
      <w:r w:rsidR="003514FC">
        <w:t xml:space="preserve"> созданию и</w:t>
      </w:r>
      <w:r w:rsidR="00A60EB3" w:rsidRPr="002A28ED">
        <w:t xml:space="preserve"> организации</w:t>
      </w:r>
      <w:r w:rsidR="003514FC">
        <w:t xml:space="preserve"> органами</w:t>
      </w:r>
      <w:r w:rsidR="00A60EB3" w:rsidRPr="002A28ED">
        <w:t xml:space="preserve"> исполнительной власти города Москвы систем</w:t>
      </w:r>
      <w:r w:rsidR="003514FC">
        <w:t>ы</w:t>
      </w:r>
      <w:r w:rsidR="00A60EB3" w:rsidRPr="002A28ED">
        <w:t xml:space="preserve"> внутреннего обеспечения соответствия требованиям антимонопольного законодательства, </w:t>
      </w:r>
      <w:r w:rsidR="00A60EB3" w:rsidRPr="007F6839">
        <w:t>утвержденны</w:t>
      </w:r>
      <w:r w:rsidR="00834673" w:rsidRPr="007F6839">
        <w:t>ми</w:t>
      </w:r>
      <w:r w:rsidR="00A60EB3" w:rsidRPr="002A28ED">
        <w:t xml:space="preserve"> </w:t>
      </w:r>
      <w:r w:rsidR="003514FC">
        <w:t>приказом Главного контрольного</w:t>
      </w:r>
      <w:r w:rsidR="001864A0">
        <w:t xml:space="preserve"> управления города Москвы от </w:t>
      </w:r>
      <w:r w:rsidR="00CF7DD6">
        <w:t>14.02.2019</w:t>
      </w:r>
      <w:r w:rsidR="003514FC">
        <w:t xml:space="preserve"> № </w:t>
      </w:r>
      <w:r w:rsidR="001864A0">
        <w:t>8</w:t>
      </w:r>
      <w:r w:rsidR="00A60EB3" w:rsidRPr="002A28ED">
        <w:t xml:space="preserve"> (далее – Методические рекомендации)</w:t>
      </w:r>
      <w:r>
        <w:t>.</w:t>
      </w:r>
    </w:p>
    <w:p w14:paraId="30EBEA1D" w14:textId="495C9D88" w:rsidR="0099009A" w:rsidRDefault="00AB7A6E" w:rsidP="00AB7A6E">
      <w:pPr>
        <w:ind w:firstLine="709"/>
      </w:pPr>
      <w:r>
        <w:t>2.2. </w:t>
      </w:r>
      <w:r w:rsidR="0099009A">
        <w:t>Префект</w:t>
      </w:r>
      <w:r>
        <w:t xml:space="preserve"> назначает </w:t>
      </w:r>
      <w:r w:rsidRPr="004D3159">
        <w:t>структурн</w:t>
      </w:r>
      <w:r>
        <w:t>ое</w:t>
      </w:r>
      <w:r w:rsidRPr="004D3159">
        <w:t xml:space="preserve"> подразделение</w:t>
      </w:r>
      <w:r>
        <w:t xml:space="preserve">, которое </w:t>
      </w:r>
      <w:r w:rsidRPr="004D3159">
        <w:t>подчиняе</w:t>
      </w:r>
      <w:r>
        <w:t xml:space="preserve">тся непосредственно </w:t>
      </w:r>
      <w:r w:rsidR="00980022">
        <w:t xml:space="preserve">префекту </w:t>
      </w:r>
      <w:r w:rsidRPr="004D3159">
        <w:t xml:space="preserve">и наделено необходимыми полномочиями для выполнения </w:t>
      </w:r>
      <w:r>
        <w:t>возложенных задач в</w:t>
      </w:r>
      <w:r w:rsidR="00543A1A">
        <w:t> </w:t>
      </w:r>
      <w:r>
        <w:t>рамках обеспечения функционирования антимонопольного комплаенса в</w:t>
      </w:r>
      <w:r w:rsidR="00543A1A">
        <w:t> </w:t>
      </w:r>
      <w:r w:rsidR="0099009A" w:rsidRPr="007A19CF">
        <w:t>префектур</w:t>
      </w:r>
      <w:r w:rsidR="0099009A">
        <w:t>е.</w:t>
      </w:r>
    </w:p>
    <w:p w14:paraId="7E72FA48" w14:textId="583CF407" w:rsidR="00AB742B" w:rsidRPr="004D3159" w:rsidRDefault="004D3159" w:rsidP="00AB7A6E">
      <w:pPr>
        <w:ind w:firstLine="709"/>
      </w:pPr>
      <w:r>
        <w:t>2.</w:t>
      </w:r>
      <w:r w:rsidR="00AB7A6E">
        <w:t>3</w:t>
      </w:r>
      <w:r>
        <w:t>. </w:t>
      </w:r>
      <w:r w:rsidR="00903A62">
        <w:t>С</w:t>
      </w:r>
      <w:r w:rsidRPr="004D3159">
        <w:t>труктурн</w:t>
      </w:r>
      <w:r>
        <w:t>ым</w:t>
      </w:r>
      <w:r w:rsidRPr="004D3159">
        <w:t xml:space="preserve"> подразделение</w:t>
      </w:r>
      <w:r>
        <w:t>м</w:t>
      </w:r>
      <w:r w:rsidRPr="004D3159">
        <w:t>, осуществляющим деятельность по организации</w:t>
      </w:r>
      <w:r w:rsidR="00CE0D95">
        <w:t xml:space="preserve"> и</w:t>
      </w:r>
      <w:r w:rsidRPr="004D3159">
        <w:t xml:space="preserve"> обеспечению </w:t>
      </w:r>
      <w:r w:rsidR="00CE0D95">
        <w:t>функционирования</w:t>
      </w:r>
      <w:r w:rsidRPr="004D3159">
        <w:t xml:space="preserve"> антимонопольного комплаенса в </w:t>
      </w:r>
      <w:r w:rsidR="0099009A" w:rsidRPr="007A19CF">
        <w:t>префектур</w:t>
      </w:r>
      <w:r w:rsidR="0099009A">
        <w:t>е</w:t>
      </w:r>
      <w:r w:rsidRPr="004D3159">
        <w:t>, является</w:t>
      </w:r>
      <w:r>
        <w:t xml:space="preserve"> </w:t>
      </w:r>
      <w:r w:rsidR="00CB6306">
        <w:t>Отдел</w:t>
      </w:r>
      <w:r w:rsidR="0099009A">
        <w:t xml:space="preserve"> внутреннего финансового аудита и</w:t>
      </w:r>
      <w:r w:rsidR="00543A1A">
        <w:t> </w:t>
      </w:r>
      <w:r w:rsidR="0099009A">
        <w:t xml:space="preserve">ведомственного контроля префектуры </w:t>
      </w:r>
      <w:r w:rsidR="00E66C52" w:rsidRPr="007A19CF">
        <w:t>Ю</w:t>
      </w:r>
      <w:r w:rsidR="00E66C52">
        <w:t>го-Восточного</w:t>
      </w:r>
      <w:r w:rsidR="00E66C52" w:rsidRPr="007A19CF">
        <w:t xml:space="preserve"> административного округа города Москвы</w:t>
      </w:r>
      <w:r w:rsidR="00E66C52">
        <w:t xml:space="preserve"> </w:t>
      </w:r>
      <w:r w:rsidR="00980022">
        <w:t xml:space="preserve">(далее - </w:t>
      </w:r>
      <w:r w:rsidR="00CB6306">
        <w:t>Отдел</w:t>
      </w:r>
      <w:r w:rsidR="00980022">
        <w:t xml:space="preserve"> внутреннего финансового аудита и ведомственного контроля).</w:t>
      </w:r>
    </w:p>
    <w:p w14:paraId="5F2CE74F" w14:textId="69935158" w:rsidR="004D3159" w:rsidRDefault="00AB7A6E" w:rsidP="0099009A">
      <w:pPr>
        <w:ind w:firstLine="709"/>
      </w:pPr>
      <w:r>
        <w:t>2.</w:t>
      </w:r>
      <w:r w:rsidR="00DC535F">
        <w:t>4</w:t>
      </w:r>
      <w:r>
        <w:t>. </w:t>
      </w:r>
      <w:r w:rsidR="00CB6306">
        <w:t>Отдел</w:t>
      </w:r>
      <w:r w:rsidR="0099009A">
        <w:t xml:space="preserve"> внутреннего финансового аудита и ведомственного контроля </w:t>
      </w:r>
      <w:r>
        <w:t>осуществляет следующие полномочия:</w:t>
      </w:r>
    </w:p>
    <w:p w14:paraId="425D8209" w14:textId="7D9627D4" w:rsidR="008C3104" w:rsidRDefault="008C3104" w:rsidP="0099009A">
      <w:pPr>
        <w:ind w:firstLine="709"/>
      </w:pPr>
      <w:r>
        <w:t>а) </w:t>
      </w:r>
      <w:r w:rsidR="009F4C76">
        <w:t>подготовк</w:t>
      </w:r>
      <w:r w:rsidR="007D0D51">
        <w:t>у</w:t>
      </w:r>
      <w:r w:rsidR="009F4C76">
        <w:t xml:space="preserve"> и представление </w:t>
      </w:r>
      <w:r w:rsidR="0099009A">
        <w:t>префекту</w:t>
      </w:r>
      <w:r w:rsidR="009F4C76">
        <w:t xml:space="preserve"> </w:t>
      </w:r>
      <w:r>
        <w:t xml:space="preserve">акта об антимонопольном комплаенсе (внесении изменений в </w:t>
      </w:r>
      <w:r w:rsidR="00850C76">
        <w:t>данный акт</w:t>
      </w:r>
      <w:r>
        <w:t xml:space="preserve">), а также документов, регламентирующих процедуры антимонопольного комплаенса в </w:t>
      </w:r>
      <w:r w:rsidR="0099009A" w:rsidRPr="007A19CF">
        <w:t>префектур</w:t>
      </w:r>
      <w:r w:rsidR="0099009A">
        <w:t>е</w:t>
      </w:r>
      <w:r>
        <w:t>;</w:t>
      </w:r>
    </w:p>
    <w:p w14:paraId="532DAA74" w14:textId="2EBBB60F" w:rsidR="009F4C76" w:rsidRDefault="008C3104" w:rsidP="007D0543">
      <w:pPr>
        <w:ind w:firstLine="709"/>
      </w:pPr>
      <w:r>
        <w:t>б) 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</w:t>
      </w:r>
      <w:r w:rsidR="009F4C76">
        <w:t xml:space="preserve">, </w:t>
      </w:r>
      <w:r w:rsidR="004866BC">
        <w:t>подготовка</w:t>
      </w:r>
      <w:r w:rsidR="009F4C76" w:rsidRPr="002A28ED">
        <w:t xml:space="preserve"> информации, предусмотренной пунктом </w:t>
      </w:r>
      <w:r w:rsidR="004866BC">
        <w:t>4.2</w:t>
      </w:r>
      <w:r w:rsidR="009F4C76" w:rsidRPr="002A28ED">
        <w:t xml:space="preserve"> Методических рекомендаций;</w:t>
      </w:r>
    </w:p>
    <w:p w14:paraId="223D0FF1" w14:textId="36592E77" w:rsidR="00A402AC" w:rsidRDefault="00A402AC" w:rsidP="00A402AC">
      <w:pPr>
        <w:ind w:firstLine="709"/>
      </w:pPr>
      <w:r>
        <w:lastRenderedPageBreak/>
        <w:t>в) </w:t>
      </w:r>
      <w:r w:rsidRPr="002A28ED">
        <w:t>подготовк</w:t>
      </w:r>
      <w:r w:rsidR="007D0D51">
        <w:t>у</w:t>
      </w:r>
      <w:r w:rsidRPr="002A28ED">
        <w:t xml:space="preserve"> и представление для утверждения </w:t>
      </w:r>
      <w:r w:rsidR="00F50D26">
        <w:t>префекту</w:t>
      </w:r>
      <w:r w:rsidRPr="002A28ED">
        <w:t xml:space="preserve"> карты рисков нарушения антимонопольного законодательства;</w:t>
      </w:r>
    </w:p>
    <w:p w14:paraId="594B3F9D" w14:textId="4982B277" w:rsidR="00A402AC" w:rsidRDefault="00705DF7" w:rsidP="00A402AC">
      <w:pPr>
        <w:ind w:firstLine="709"/>
      </w:pPr>
      <w:r>
        <w:t>г) </w:t>
      </w:r>
      <w:r w:rsidR="00A402AC">
        <w:t xml:space="preserve">определение и представление для утверждения </w:t>
      </w:r>
      <w:r w:rsidR="0099009A">
        <w:t>префекту</w:t>
      </w:r>
      <w:r w:rsidR="0099009A" w:rsidRPr="007A19CF">
        <w:t xml:space="preserve"> </w:t>
      </w:r>
      <w:r w:rsidR="00A402AC">
        <w:t>ключевых показателей эффективности антимонопольного комплаенса;</w:t>
      </w:r>
    </w:p>
    <w:p w14:paraId="1470FD3A" w14:textId="03EDA71A" w:rsidR="00705DF7" w:rsidRDefault="00705DF7" w:rsidP="00705DF7">
      <w:pPr>
        <w:ind w:firstLine="709"/>
      </w:pPr>
      <w:r>
        <w:t>д) ежегодн</w:t>
      </w:r>
      <w:r w:rsidR="007D0D51">
        <w:t>ую</w:t>
      </w:r>
      <w:r>
        <w:t xml:space="preserve"> оценк</w:t>
      </w:r>
      <w:r w:rsidR="007D0D51">
        <w:t>у</w:t>
      </w:r>
      <w:r>
        <w:t xml:space="preserve"> достижения ключевых показателей эффективности антимонопольного комплаенса;</w:t>
      </w:r>
    </w:p>
    <w:p w14:paraId="2D199DE1" w14:textId="3470032B" w:rsidR="008C3104" w:rsidRDefault="00705DF7" w:rsidP="008C3104">
      <w:pPr>
        <w:ind w:firstLine="709"/>
      </w:pPr>
      <w:r>
        <w:t>е</w:t>
      </w:r>
      <w:r w:rsidR="008C3104" w:rsidRPr="00A402AC">
        <w:t>) выявление конфликта интересов в деятельности служащих и</w:t>
      </w:r>
      <w:r w:rsidR="008C3104">
        <w:t xml:space="preserve"> структурных подразделений </w:t>
      </w:r>
      <w:r w:rsidR="007D0D51">
        <w:t>п</w:t>
      </w:r>
      <w:r w:rsidR="0099009A" w:rsidRPr="007A19CF">
        <w:t>рефектур</w:t>
      </w:r>
      <w:r w:rsidR="0099009A">
        <w:t>ы</w:t>
      </w:r>
      <w:r w:rsidR="007D0D51">
        <w:t>,</w:t>
      </w:r>
      <w:r w:rsidR="008C3104">
        <w:t xml:space="preserve"> разработк</w:t>
      </w:r>
      <w:r w:rsidR="007D0D51">
        <w:t>у</w:t>
      </w:r>
      <w:r w:rsidR="008C3104">
        <w:t xml:space="preserve"> предложений по их исключению;</w:t>
      </w:r>
    </w:p>
    <w:p w14:paraId="4ACA94BC" w14:textId="107F758F" w:rsidR="008C3104" w:rsidRDefault="00705DF7" w:rsidP="008C3104">
      <w:pPr>
        <w:ind w:firstLine="709"/>
      </w:pPr>
      <w:r>
        <w:t>ж</w:t>
      </w:r>
      <w:r w:rsidR="008C3104">
        <w:t>)</w:t>
      </w:r>
      <w:r w:rsidR="00443D4F">
        <w:t> </w:t>
      </w:r>
      <w:r w:rsidR="008C3104">
        <w:t xml:space="preserve">консультирование </w:t>
      </w:r>
      <w:r w:rsidR="000A00B9">
        <w:t>должностных лиц</w:t>
      </w:r>
      <w:r w:rsidR="008C3104">
        <w:t xml:space="preserve"> </w:t>
      </w:r>
      <w:r w:rsidR="007D0D51">
        <w:t>п</w:t>
      </w:r>
      <w:r w:rsidR="007E2A30" w:rsidRPr="007A19CF">
        <w:t>рефектур</w:t>
      </w:r>
      <w:r w:rsidR="007E2A30">
        <w:t>ы</w:t>
      </w:r>
      <w:r w:rsidR="007E2A30" w:rsidRPr="007A19CF">
        <w:t xml:space="preserve"> </w:t>
      </w:r>
      <w:r w:rsidR="008C3104">
        <w:t>по вопросам, связанным с соблюдением антимонопольного законодательства и антимонопольным комплаенсом;</w:t>
      </w:r>
    </w:p>
    <w:p w14:paraId="58B8BB86" w14:textId="45350F43" w:rsidR="008C3104" w:rsidRDefault="00705DF7" w:rsidP="008C3104">
      <w:pPr>
        <w:ind w:firstLine="709"/>
      </w:pPr>
      <w:r>
        <w:t>з</w:t>
      </w:r>
      <w:r w:rsidR="008C3104">
        <w:t>)</w:t>
      </w:r>
      <w:r w:rsidR="00354E36">
        <w:t> </w:t>
      </w:r>
      <w:r w:rsidR="008C3104">
        <w:t>организаци</w:t>
      </w:r>
      <w:r w:rsidR="007D0D51">
        <w:t>ю</w:t>
      </w:r>
      <w:r w:rsidR="008C3104">
        <w:t xml:space="preserve"> взаимодействия</w:t>
      </w:r>
      <w:r w:rsidR="00267734">
        <w:t xml:space="preserve"> с другими структурными подразделениями </w:t>
      </w:r>
      <w:r w:rsidR="007E2A30" w:rsidRPr="007A19CF">
        <w:t>префектур</w:t>
      </w:r>
      <w:r w:rsidR="007E2A30">
        <w:t>ы</w:t>
      </w:r>
      <w:r w:rsidR="007E2A30" w:rsidRPr="007A19CF">
        <w:t xml:space="preserve"> </w:t>
      </w:r>
      <w:r w:rsidR="008C3104">
        <w:t>по</w:t>
      </w:r>
      <w:r w:rsidR="00543A1A">
        <w:t> </w:t>
      </w:r>
      <w:r w:rsidR="008C3104">
        <w:t>вопросам, связанным с антимонопольным комплаенсом;</w:t>
      </w:r>
    </w:p>
    <w:p w14:paraId="26FE0827" w14:textId="3CB4D9D2" w:rsidR="00267734" w:rsidRDefault="00705DF7" w:rsidP="008C3104">
      <w:pPr>
        <w:ind w:firstLine="709"/>
      </w:pPr>
      <w:r>
        <w:t>и</w:t>
      </w:r>
      <w:r w:rsidR="00267734">
        <w:t>) </w:t>
      </w:r>
      <w:r w:rsidR="00267734" w:rsidRPr="00267734">
        <w:t>разработк</w:t>
      </w:r>
      <w:r w:rsidR="007D0D51">
        <w:t>у</w:t>
      </w:r>
      <w:r w:rsidR="00267734" w:rsidRPr="00267734">
        <w:t xml:space="preserve"> процедур внутренн</w:t>
      </w:r>
      <w:r w:rsidR="00267734">
        <w:t>его</w:t>
      </w:r>
      <w:r w:rsidR="00267734" w:rsidRPr="00267734">
        <w:t xml:space="preserve"> расследовани</w:t>
      </w:r>
      <w:r w:rsidR="00267734">
        <w:t>я</w:t>
      </w:r>
      <w:r w:rsidR="00267734" w:rsidRPr="00267734">
        <w:t>, связанн</w:t>
      </w:r>
      <w:r w:rsidR="00267734">
        <w:t>ого</w:t>
      </w:r>
      <w:r w:rsidR="00267734" w:rsidRPr="00267734">
        <w:t xml:space="preserve"> с</w:t>
      </w:r>
      <w:r w:rsidR="00543A1A">
        <w:t> </w:t>
      </w:r>
      <w:r w:rsidR="00267734" w:rsidRPr="00267734">
        <w:t>осуществлением антимонопольного комплаенса</w:t>
      </w:r>
      <w:r w:rsidR="00267734">
        <w:t>;</w:t>
      </w:r>
    </w:p>
    <w:p w14:paraId="6BA170AC" w14:textId="54D6FC9C" w:rsidR="008C3104" w:rsidRDefault="00705DF7" w:rsidP="008C3104">
      <w:pPr>
        <w:ind w:firstLine="709"/>
      </w:pPr>
      <w:r>
        <w:t>к</w:t>
      </w:r>
      <w:r w:rsidR="008C3104" w:rsidRPr="00354E36">
        <w:t>)</w:t>
      </w:r>
      <w:r w:rsidR="00354E36" w:rsidRPr="00354E36">
        <w:t> </w:t>
      </w:r>
      <w:r w:rsidR="008C3104" w:rsidRPr="00354E36">
        <w:t>организаци</w:t>
      </w:r>
      <w:r w:rsidR="007D0D51">
        <w:t>ю</w:t>
      </w:r>
      <w:r w:rsidR="008C3104" w:rsidRPr="00354E36">
        <w:t xml:space="preserve"> расследований, связанных с функционированием антимонопольного комплаенса</w:t>
      </w:r>
      <w:r w:rsidR="00354E36">
        <w:t xml:space="preserve"> в </w:t>
      </w:r>
      <w:r w:rsidR="007E2A30" w:rsidRPr="007A19CF">
        <w:t>префектур</w:t>
      </w:r>
      <w:r w:rsidR="007E2A30">
        <w:t>е</w:t>
      </w:r>
      <w:r w:rsidR="008C3104" w:rsidRPr="00354E36">
        <w:t>, и участие в них;</w:t>
      </w:r>
    </w:p>
    <w:p w14:paraId="7AB29003" w14:textId="716C6CE8" w:rsidR="00267734" w:rsidRDefault="00705DF7" w:rsidP="008C3104">
      <w:pPr>
        <w:ind w:firstLine="709"/>
      </w:pPr>
      <w:r>
        <w:t>л</w:t>
      </w:r>
      <w:r w:rsidR="00267734">
        <w:t>) </w:t>
      </w:r>
      <w:r w:rsidR="00544CE6">
        <w:t>взаимодействие с координирующим, уполномоченным органами, предусмотренными Методическими рекомендациями</w:t>
      </w:r>
      <w:r w:rsidR="00A402AC">
        <w:t>,</w:t>
      </w:r>
      <w:r w:rsidR="00544CE6">
        <w:t xml:space="preserve"> по вопросам функционирования </w:t>
      </w:r>
      <w:r w:rsidR="00544CE6" w:rsidRPr="00267734">
        <w:t>антимонопольного комплаенса</w:t>
      </w:r>
      <w:r w:rsidR="00544CE6">
        <w:t>;</w:t>
      </w:r>
    </w:p>
    <w:p w14:paraId="79E15D64" w14:textId="36055519" w:rsidR="008C3104" w:rsidRDefault="00705DF7" w:rsidP="008C3104">
      <w:pPr>
        <w:ind w:firstLine="709"/>
      </w:pPr>
      <w:r>
        <w:t>м</w:t>
      </w:r>
      <w:r w:rsidR="008C3104">
        <w:t>)</w:t>
      </w:r>
      <w:r w:rsidR="00354E36">
        <w:t> </w:t>
      </w:r>
      <w:r w:rsidR="008C3104">
        <w:t xml:space="preserve">информирование </w:t>
      </w:r>
      <w:r w:rsidR="007E2A30">
        <w:t>префекта</w:t>
      </w:r>
      <w:r w:rsidR="008C3104">
        <w:t xml:space="preserve"> о внутренних документах, которые могут повлечь нарушение антимонопольного законодательства;</w:t>
      </w:r>
    </w:p>
    <w:p w14:paraId="386E360F" w14:textId="675BB295" w:rsidR="00A402AC" w:rsidRDefault="00705DF7" w:rsidP="00A402AC">
      <w:pPr>
        <w:ind w:firstLine="709"/>
      </w:pPr>
      <w:r>
        <w:t>н</w:t>
      </w:r>
      <w:r w:rsidR="00A402AC">
        <w:t>) </w:t>
      </w:r>
      <w:r w:rsidR="00A402AC" w:rsidRPr="00A402AC">
        <w:t>разработк</w:t>
      </w:r>
      <w:r w:rsidR="007D0D51">
        <w:t>у</w:t>
      </w:r>
      <w:r w:rsidR="00A402AC" w:rsidRPr="00A402AC">
        <w:t xml:space="preserve"> </w:t>
      </w:r>
      <w:r w:rsidR="00A402AC">
        <w:t xml:space="preserve">и внесение на утверждение </w:t>
      </w:r>
      <w:r w:rsidR="007E2A30">
        <w:t>префекту</w:t>
      </w:r>
      <w:r w:rsidR="00A402AC">
        <w:t xml:space="preserve"> </w:t>
      </w:r>
      <w:r w:rsidR="00CF75DB">
        <w:t>плана мероприятий</w:t>
      </w:r>
      <w:r w:rsidR="00CF75DB" w:rsidRPr="00A402AC">
        <w:t xml:space="preserve"> </w:t>
      </w:r>
      <w:r w:rsidR="00CF75DB">
        <w:t>(</w:t>
      </w:r>
      <w:r w:rsidR="00A402AC" w:rsidRPr="00A402AC">
        <w:t>«дорожной карты»</w:t>
      </w:r>
      <w:r w:rsidR="00CF75DB">
        <w:t>)</w:t>
      </w:r>
      <w:r w:rsidR="00A402AC" w:rsidRPr="00A402AC">
        <w:t xml:space="preserve"> по снижению рисков нарушения антимонопольного законодательства</w:t>
      </w:r>
      <w:r w:rsidR="00A402AC">
        <w:t>;</w:t>
      </w:r>
    </w:p>
    <w:p w14:paraId="649497C5" w14:textId="2D292AB0" w:rsidR="00A402AC" w:rsidRDefault="00705DF7" w:rsidP="00A402AC">
      <w:pPr>
        <w:ind w:firstLine="709"/>
      </w:pPr>
      <w:r>
        <w:t>о</w:t>
      </w:r>
      <w:r w:rsidR="00A402AC">
        <w:t>) </w:t>
      </w:r>
      <w:r w:rsidR="00A402AC" w:rsidRPr="00A402AC">
        <w:t>подготовк</w:t>
      </w:r>
      <w:r w:rsidR="007D0D51">
        <w:t>у</w:t>
      </w:r>
      <w:r w:rsidR="00A402AC" w:rsidRPr="00A402AC">
        <w:t xml:space="preserve"> для подписания </w:t>
      </w:r>
      <w:r w:rsidR="007E2A30">
        <w:t>префект</w:t>
      </w:r>
      <w:r w:rsidR="00980022">
        <w:t xml:space="preserve">ом </w:t>
      </w:r>
      <w:r w:rsidR="00A402AC" w:rsidRPr="00A402AC">
        <w:t>и утверждения коллегиальным органом</w:t>
      </w:r>
      <w:r w:rsidR="004214A4">
        <w:t xml:space="preserve"> </w:t>
      </w:r>
      <w:r w:rsidR="00A402AC" w:rsidRPr="00A402AC">
        <w:t>доклада об антимонопольном комплаенсе;</w:t>
      </w:r>
    </w:p>
    <w:p w14:paraId="0C4D1275" w14:textId="0C06F3AC" w:rsidR="00544CE6" w:rsidRDefault="00705DF7" w:rsidP="008C3104">
      <w:pPr>
        <w:ind w:firstLine="709"/>
      </w:pPr>
      <w:r>
        <w:t>п</w:t>
      </w:r>
      <w:r w:rsidR="00544CE6">
        <w:t>) </w:t>
      </w:r>
      <w:r w:rsidR="00544CE6" w:rsidRPr="00544CE6">
        <w:t>иные функции, связанные с осуществлением антимонопольного комплаенса</w:t>
      </w:r>
      <w:r w:rsidR="00544CE6">
        <w:t>.</w:t>
      </w:r>
    </w:p>
    <w:p w14:paraId="6F5F0559" w14:textId="77777777" w:rsidR="00544CE6" w:rsidRDefault="00544CE6" w:rsidP="008C3104">
      <w:pPr>
        <w:ind w:firstLine="709"/>
      </w:pPr>
    </w:p>
    <w:p w14:paraId="2B9DFFE6" w14:textId="786FC584" w:rsidR="00811A1B" w:rsidRPr="00B2181A" w:rsidRDefault="00811A1B" w:rsidP="00544CE6">
      <w:pPr>
        <w:jc w:val="center"/>
        <w:rPr>
          <w:b/>
        </w:rPr>
      </w:pPr>
      <w:r w:rsidRPr="00B2181A">
        <w:rPr>
          <w:b/>
          <w:lang w:val="en-US"/>
        </w:rPr>
        <w:t>I</w:t>
      </w:r>
      <w:r w:rsidR="00544CE6" w:rsidRPr="00B2181A">
        <w:rPr>
          <w:b/>
          <w:lang w:val="en-US"/>
        </w:rPr>
        <w:t>II</w:t>
      </w:r>
      <w:r w:rsidRPr="00B2181A">
        <w:rPr>
          <w:b/>
        </w:rPr>
        <w:t xml:space="preserve">. </w:t>
      </w:r>
      <w:r>
        <w:rPr>
          <w:b/>
        </w:rPr>
        <w:t>Выявление и оценка рисков нарушения антимонопольного законодательства</w:t>
      </w:r>
      <w:r w:rsidR="00544CE6">
        <w:rPr>
          <w:b/>
        </w:rPr>
        <w:t xml:space="preserve"> в деятельности </w:t>
      </w:r>
      <w:r w:rsidR="005B7EEE">
        <w:rPr>
          <w:b/>
        </w:rPr>
        <w:t>префектуры Ю</w:t>
      </w:r>
      <w:r w:rsidR="00CB6306">
        <w:rPr>
          <w:b/>
        </w:rPr>
        <w:t>го-Восточного</w:t>
      </w:r>
      <w:r w:rsidR="005B7EEE">
        <w:rPr>
          <w:b/>
        </w:rPr>
        <w:t xml:space="preserve"> административного округа города Москвы</w:t>
      </w:r>
    </w:p>
    <w:p w14:paraId="66998C08" w14:textId="676EF118" w:rsidR="00811A1B" w:rsidRDefault="00811A1B" w:rsidP="00811A1B"/>
    <w:p w14:paraId="299C51FD" w14:textId="536732B1" w:rsidR="005F6730" w:rsidRDefault="005F6730" w:rsidP="00811A1B">
      <w:pPr>
        <w:ind w:firstLine="709"/>
      </w:pPr>
      <w:r>
        <w:t>3.1. </w:t>
      </w:r>
      <w:r w:rsidRPr="005F6730">
        <w:t xml:space="preserve">Выявление и оценка рисков нарушения антимонопольного </w:t>
      </w:r>
      <w:r w:rsidRPr="009210AF">
        <w:t>законодательства</w:t>
      </w:r>
      <w:r w:rsidR="00A9532D" w:rsidRPr="009210AF">
        <w:t xml:space="preserve">, а также </w:t>
      </w:r>
      <w:r w:rsidR="009210AF" w:rsidRPr="009210AF">
        <w:t>их распределение по уровням рисков</w:t>
      </w:r>
      <w:r w:rsidR="00980022">
        <w:t>,</w:t>
      </w:r>
      <w:r w:rsidR="009210AF" w:rsidRPr="009210AF">
        <w:t xml:space="preserve"> </w:t>
      </w:r>
      <w:r w:rsidRPr="005F6730">
        <w:t xml:space="preserve">являются неотъемлемой частью внутреннего контроля соблюдения </w:t>
      </w:r>
      <w:r w:rsidR="007E2A30" w:rsidRPr="007A19CF">
        <w:t>префектур</w:t>
      </w:r>
      <w:r w:rsidR="00980022">
        <w:t>ой</w:t>
      </w:r>
      <w:r w:rsidR="007E2A30" w:rsidRPr="007A19CF">
        <w:t xml:space="preserve"> </w:t>
      </w:r>
      <w:r w:rsidRPr="005F6730">
        <w:t>антимонопольного законодательства</w:t>
      </w:r>
      <w:r w:rsidR="00FF4841">
        <w:t xml:space="preserve"> и осуществляется в соответствии с Методическими рекомендациями</w:t>
      </w:r>
      <w:r w:rsidRPr="005F6730">
        <w:t>.</w:t>
      </w:r>
    </w:p>
    <w:p w14:paraId="26241E0E" w14:textId="798427C6" w:rsidR="00811A1B" w:rsidRPr="00A9532D" w:rsidRDefault="00DC535F" w:rsidP="00811A1B">
      <w:pPr>
        <w:ind w:firstLine="709"/>
      </w:pPr>
      <w:r w:rsidRPr="00A9532D">
        <w:t>3.</w:t>
      </w:r>
      <w:r w:rsidR="005F6730" w:rsidRPr="00A9532D">
        <w:t>2</w:t>
      </w:r>
      <w:r w:rsidR="00811A1B" w:rsidRPr="00A9532D">
        <w:t xml:space="preserve">. В целях выявления рисков нарушения антимонопольного законодательства </w:t>
      </w:r>
      <w:r w:rsidR="00CB6306">
        <w:t>Отдел</w:t>
      </w:r>
      <w:r w:rsidR="00F50D26">
        <w:t>ом</w:t>
      </w:r>
      <w:r w:rsidR="00503997">
        <w:t xml:space="preserve"> внутреннего финансового аудита и ведомственного контроля </w:t>
      </w:r>
      <w:r w:rsidR="0065414C">
        <w:t xml:space="preserve">совместно с </w:t>
      </w:r>
      <w:r w:rsidR="00503997">
        <w:t>Ю</w:t>
      </w:r>
      <w:r w:rsidR="0065414C">
        <w:t>ридическим</w:t>
      </w:r>
      <w:r w:rsidR="00503997">
        <w:t xml:space="preserve"> </w:t>
      </w:r>
      <w:r w:rsidR="0065414C">
        <w:t xml:space="preserve">отделом </w:t>
      </w:r>
      <w:r w:rsidR="00503997">
        <w:t xml:space="preserve">префектуры </w:t>
      </w:r>
      <w:r w:rsidR="00CB6306" w:rsidRPr="007A19CF">
        <w:t>Ю</w:t>
      </w:r>
      <w:r w:rsidR="00CB6306">
        <w:t xml:space="preserve">го-Восточного </w:t>
      </w:r>
      <w:r w:rsidR="00503997">
        <w:t>административного округа города Москвы</w:t>
      </w:r>
      <w:r w:rsidR="0065414C">
        <w:rPr>
          <w:i/>
        </w:rPr>
        <w:t xml:space="preserve"> </w:t>
      </w:r>
      <w:r w:rsidR="00811A1B" w:rsidRPr="00A9532D">
        <w:t>проводятся:</w:t>
      </w:r>
    </w:p>
    <w:p w14:paraId="3F8C73EF" w14:textId="161D6940" w:rsidR="00811A1B" w:rsidRPr="00A9532D" w:rsidRDefault="00811A1B" w:rsidP="00811A1B">
      <w:pPr>
        <w:ind w:firstLine="709"/>
      </w:pPr>
      <w:r w:rsidRPr="00A9532D">
        <w:lastRenderedPageBreak/>
        <w:t>а) анализ выявленных нарушений антимонопольного законодательства в</w:t>
      </w:r>
      <w:r w:rsidR="00543A1A">
        <w:t> </w:t>
      </w:r>
      <w:r w:rsidR="00503997" w:rsidRPr="007A19CF">
        <w:t>префектур</w:t>
      </w:r>
      <w:r w:rsidR="00503997">
        <w:t>е за</w:t>
      </w:r>
      <w:r w:rsidR="00543A1A">
        <w:t> </w:t>
      </w:r>
      <w:r w:rsidR="00503997">
        <w:t>предыдущий</w:t>
      </w:r>
      <w:r w:rsidR="00B151D3" w:rsidRPr="00B151D3">
        <w:t xml:space="preserve"> </w:t>
      </w:r>
      <w:r w:rsidR="00503997">
        <w:t>год</w:t>
      </w:r>
      <w:r w:rsidR="00B151D3" w:rsidRPr="00B151D3">
        <w:t xml:space="preserve"> (наличие предостережений, предупреждений, штрафов, жалоб, возбужденных дел)</w:t>
      </w:r>
      <w:r w:rsidRPr="00A9532D">
        <w:t>;</w:t>
      </w:r>
    </w:p>
    <w:p w14:paraId="0A4862E8" w14:textId="2B351E49" w:rsidR="00811A1B" w:rsidRPr="00A9532D" w:rsidRDefault="00811A1B" w:rsidP="00811A1B">
      <w:pPr>
        <w:ind w:firstLine="709"/>
      </w:pPr>
      <w:r w:rsidRPr="00A9532D">
        <w:t xml:space="preserve">б) анализ </w:t>
      </w:r>
      <w:r w:rsidR="00D032D1" w:rsidRPr="00A9532D">
        <w:t xml:space="preserve">правовых </w:t>
      </w:r>
      <w:r w:rsidRPr="00A9532D">
        <w:t xml:space="preserve">актов </w:t>
      </w:r>
      <w:r w:rsidR="00B93004" w:rsidRPr="007A19CF">
        <w:t>префектур</w:t>
      </w:r>
      <w:r w:rsidR="00B93004">
        <w:t>ы</w:t>
      </w:r>
      <w:r w:rsidRPr="00A9532D">
        <w:t>;</w:t>
      </w:r>
      <w:r w:rsidR="005F6730" w:rsidRPr="00A9532D">
        <w:t xml:space="preserve"> </w:t>
      </w:r>
    </w:p>
    <w:p w14:paraId="160711E9" w14:textId="5DF504CC" w:rsidR="00811A1B" w:rsidRPr="00A9532D" w:rsidRDefault="00811A1B" w:rsidP="00811A1B">
      <w:pPr>
        <w:ind w:firstLine="709"/>
      </w:pPr>
      <w:r w:rsidRPr="00A9532D">
        <w:t>в) анализ проектов</w:t>
      </w:r>
      <w:r w:rsidR="00E24C4E" w:rsidRPr="00A9532D">
        <w:t xml:space="preserve"> </w:t>
      </w:r>
      <w:r w:rsidR="00D032D1" w:rsidRPr="00A9532D">
        <w:t xml:space="preserve">правовых </w:t>
      </w:r>
      <w:r w:rsidRPr="00A9532D">
        <w:t xml:space="preserve">актов </w:t>
      </w:r>
      <w:r w:rsidR="00B93004" w:rsidRPr="007A19CF">
        <w:t>префектур</w:t>
      </w:r>
      <w:r w:rsidR="00B93004">
        <w:t>ы</w:t>
      </w:r>
      <w:r w:rsidRPr="00A9532D">
        <w:t>;</w:t>
      </w:r>
    </w:p>
    <w:p w14:paraId="2846D0E4" w14:textId="2AE2AB67" w:rsidR="00811A1B" w:rsidRPr="00A9532D" w:rsidRDefault="00811A1B" w:rsidP="00811A1B">
      <w:pPr>
        <w:ind w:firstLine="709"/>
      </w:pPr>
      <w:r w:rsidRPr="00A9532D">
        <w:t>г) мониторинг и анализ практики применения антимонопольного законодательства;</w:t>
      </w:r>
    </w:p>
    <w:p w14:paraId="18F87026" w14:textId="7026D90D" w:rsidR="00811A1B" w:rsidRPr="00A9532D" w:rsidRDefault="00811A1B" w:rsidP="00811A1B">
      <w:pPr>
        <w:ind w:firstLine="709"/>
      </w:pPr>
      <w:r w:rsidRPr="00A9532D">
        <w:t>д)</w:t>
      </w:r>
      <w:r w:rsidR="005B15AD" w:rsidRPr="00A9532D">
        <w:t> </w:t>
      </w:r>
      <w:r w:rsidRPr="00A9532D">
        <w:t>проведение систематической оценки эффективности разработанных и</w:t>
      </w:r>
      <w:r w:rsidR="00543A1A">
        <w:t> </w:t>
      </w:r>
      <w:r w:rsidRPr="00A9532D">
        <w:t>реализуемых мероприятий по снижению рисков нарушения антимонопольного законодательства.</w:t>
      </w:r>
    </w:p>
    <w:p w14:paraId="4B4CC478" w14:textId="567B1482" w:rsidR="00E00913" w:rsidRPr="00A9532D" w:rsidRDefault="00E00913" w:rsidP="00E00913">
      <w:pPr>
        <w:ind w:firstLine="709"/>
      </w:pPr>
      <w:r w:rsidRPr="00A9532D">
        <w:t xml:space="preserve">3.3. При проведении </w:t>
      </w:r>
      <w:r w:rsidR="00CB6306">
        <w:t>Отделом</w:t>
      </w:r>
      <w:r w:rsidR="00B93004">
        <w:t xml:space="preserve"> внутреннего финансового аудита и</w:t>
      </w:r>
      <w:r w:rsidR="00543A1A">
        <w:t> </w:t>
      </w:r>
      <w:r w:rsidR="00B93004">
        <w:t>ведомственного контроля</w:t>
      </w:r>
      <w:r w:rsidRPr="00A9532D">
        <w:t xml:space="preserve"> анализа выявленных нарушений антимонопольного законодательства </w:t>
      </w:r>
      <w:r w:rsidR="00B93004">
        <w:t xml:space="preserve">в </w:t>
      </w:r>
      <w:r w:rsidR="00B93004" w:rsidRPr="007A19CF">
        <w:t>префектур</w:t>
      </w:r>
      <w:r w:rsidR="00B93004">
        <w:t>е</w:t>
      </w:r>
      <w:r w:rsidR="00B93004" w:rsidRPr="007A19CF">
        <w:t xml:space="preserve"> </w:t>
      </w:r>
      <w:r w:rsidRPr="00A9532D">
        <w:t>реализуются следующие мероприятия:</w:t>
      </w:r>
    </w:p>
    <w:p w14:paraId="724E6587" w14:textId="6C4ED05A" w:rsidR="00E00913" w:rsidRPr="00A9532D" w:rsidRDefault="00E00913" w:rsidP="00E00913">
      <w:pPr>
        <w:ind w:firstLine="709"/>
      </w:pPr>
      <w:r w:rsidRPr="00A9532D">
        <w:t xml:space="preserve">а) осуществление сбора сведений в структурных подразделениях </w:t>
      </w:r>
      <w:r w:rsidR="00B93004" w:rsidRPr="007A19CF">
        <w:t>префектур</w:t>
      </w:r>
      <w:r w:rsidR="00F50D26">
        <w:t>ы</w:t>
      </w:r>
      <w:r w:rsidR="00B93004">
        <w:t xml:space="preserve"> </w:t>
      </w:r>
      <w:r w:rsidR="00B93004" w:rsidRPr="007A19CF">
        <w:t xml:space="preserve"> </w:t>
      </w:r>
      <w:r w:rsidRPr="00A9532D">
        <w:t>о наличии нарушений антимонопольного законодательства;</w:t>
      </w:r>
    </w:p>
    <w:p w14:paraId="0766F36B" w14:textId="0EA5B891" w:rsidR="00E00913" w:rsidRPr="00A9532D" w:rsidRDefault="00E00913" w:rsidP="00E00913">
      <w:pPr>
        <w:ind w:firstLine="709"/>
      </w:pPr>
      <w:r w:rsidRPr="00A9532D">
        <w:t xml:space="preserve">б) составление перечня нарушений антимонопольного законодательства </w:t>
      </w:r>
      <w:r w:rsidR="00B93004" w:rsidRPr="007A19CF">
        <w:t>префектур</w:t>
      </w:r>
      <w:r w:rsidR="00B93004">
        <w:t>ы</w:t>
      </w:r>
      <w:r w:rsidRPr="00A9532D">
        <w:rPr>
          <w:i/>
        </w:rPr>
        <w:t>.</w:t>
      </w:r>
    </w:p>
    <w:p w14:paraId="3C6CA05F" w14:textId="2228BE07" w:rsidR="00E00913" w:rsidRPr="00A9532D" w:rsidRDefault="0030309E" w:rsidP="0030309E">
      <w:pPr>
        <w:ind w:firstLine="709"/>
      </w:pPr>
      <w:r w:rsidRPr="00B93004">
        <w:t>3.</w:t>
      </w:r>
      <w:r w:rsidRPr="00A9532D">
        <w:t xml:space="preserve">4. При проведении </w:t>
      </w:r>
      <w:r w:rsidR="002D2D4C">
        <w:t>Отделом</w:t>
      </w:r>
      <w:r w:rsidR="00B93004">
        <w:t xml:space="preserve"> внутреннего финансового аудита и</w:t>
      </w:r>
      <w:r w:rsidR="00543A1A">
        <w:t> </w:t>
      </w:r>
      <w:r w:rsidR="00B93004">
        <w:t>ведомственного контроля</w:t>
      </w:r>
      <w:r w:rsidRPr="00A9532D">
        <w:t xml:space="preserve"> анализа правовых актов </w:t>
      </w:r>
      <w:r w:rsidR="00B93004" w:rsidRPr="007A19CF">
        <w:t>префектур</w:t>
      </w:r>
      <w:r w:rsidR="00B93004">
        <w:t>ы,</w:t>
      </w:r>
      <w:r w:rsidRPr="00A9532D">
        <w:t xml:space="preserve"> реализуются следующие мероприятия:</w:t>
      </w:r>
    </w:p>
    <w:p w14:paraId="368C820E" w14:textId="75E5E7F2" w:rsidR="00CC1205" w:rsidRPr="00A9532D" w:rsidRDefault="00CC1205" w:rsidP="00CC1205">
      <w:pPr>
        <w:tabs>
          <w:tab w:val="left" w:pos="2430"/>
        </w:tabs>
        <w:ind w:firstLine="709"/>
      </w:pPr>
      <w:r w:rsidRPr="00A9532D">
        <w:t xml:space="preserve">а) разработка и размещение на официальном сайте </w:t>
      </w:r>
      <w:r w:rsidR="00B93004" w:rsidRPr="007A19CF">
        <w:t>префектур</w:t>
      </w:r>
      <w:r w:rsidR="00B93004">
        <w:t>ы</w:t>
      </w:r>
      <w:r w:rsidR="00B93004" w:rsidRPr="007A19CF">
        <w:t xml:space="preserve"> </w:t>
      </w:r>
      <w:r w:rsidR="002B7CF2" w:rsidRPr="00AF38C3">
        <w:t>в информационно-телекоммуникационной сети «Интернет»</w:t>
      </w:r>
      <w:r w:rsidR="002B7CF2">
        <w:t xml:space="preserve"> </w:t>
      </w:r>
      <w:r w:rsidRPr="00A9532D">
        <w:t>перечня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</w:t>
      </w:r>
      <w:r w:rsidR="00E24C4E" w:rsidRPr="00A9532D">
        <w:t xml:space="preserve"> (в срок не позднее мая отчетного года)</w:t>
      </w:r>
      <w:r w:rsidRPr="00A9532D">
        <w:t>;</w:t>
      </w:r>
      <w:r w:rsidR="00B93004">
        <w:t xml:space="preserve">  </w:t>
      </w:r>
    </w:p>
    <w:p w14:paraId="47662369" w14:textId="5CF76F81" w:rsidR="00CC1205" w:rsidRPr="00A9532D" w:rsidRDefault="00CC1205" w:rsidP="00CC1205">
      <w:pPr>
        <w:tabs>
          <w:tab w:val="left" w:pos="2430"/>
        </w:tabs>
        <w:ind w:firstLine="709"/>
      </w:pPr>
      <w:r w:rsidRPr="00A9532D">
        <w:t>б) размещение на официальном сайте</w:t>
      </w:r>
      <w:r w:rsidR="00E24C4E" w:rsidRPr="00A9532D">
        <w:t xml:space="preserve"> </w:t>
      </w:r>
      <w:r w:rsidR="00B93004" w:rsidRPr="007A19CF">
        <w:t>префектур</w:t>
      </w:r>
      <w:r w:rsidR="00B93004">
        <w:t>ы</w:t>
      </w:r>
      <w:r w:rsidR="00B93004" w:rsidRPr="007A19CF">
        <w:t xml:space="preserve"> </w:t>
      </w:r>
      <w:r w:rsidR="002B7CF2" w:rsidRPr="00AF38C3">
        <w:t>в информационно-телекоммуникационной сети «Интернет»</w:t>
      </w:r>
      <w:r w:rsidR="002B7CF2">
        <w:t xml:space="preserve"> </w:t>
      </w:r>
      <w:r w:rsidRPr="00A9532D">
        <w:t>уведомления о начале сбора замечаний и</w:t>
      </w:r>
      <w:r w:rsidR="00543A1A">
        <w:t> </w:t>
      </w:r>
      <w:r w:rsidRPr="00A9532D">
        <w:t>предложений организаций и граждан по перечню актов</w:t>
      </w:r>
      <w:r w:rsidR="00E24C4E" w:rsidRPr="00A9532D">
        <w:t xml:space="preserve"> (в срок не позднее мая отчетного года)</w:t>
      </w:r>
      <w:r w:rsidRPr="00A9532D">
        <w:t>;</w:t>
      </w:r>
    </w:p>
    <w:p w14:paraId="34694232" w14:textId="08063799" w:rsidR="00CC1205" w:rsidRPr="00A9532D" w:rsidRDefault="00CC1205" w:rsidP="00CC1205">
      <w:pPr>
        <w:tabs>
          <w:tab w:val="left" w:pos="2430"/>
        </w:tabs>
        <w:ind w:firstLine="709"/>
      </w:pPr>
      <w:r w:rsidRPr="00A9532D">
        <w:t>в)</w:t>
      </w:r>
      <w:r w:rsidR="00E24C4E" w:rsidRPr="00A9532D">
        <w:t> </w:t>
      </w:r>
      <w:r w:rsidRPr="00A9532D">
        <w:t>осуществление сбора и проведение анализа представленных замечаний и</w:t>
      </w:r>
      <w:r w:rsidR="00543A1A">
        <w:t> </w:t>
      </w:r>
      <w:r w:rsidRPr="00A9532D">
        <w:t>предложений организаций и граждан по перечню актов;</w:t>
      </w:r>
    </w:p>
    <w:p w14:paraId="00DE0B4F" w14:textId="23544823" w:rsidR="00CC1205" w:rsidRPr="00A9532D" w:rsidRDefault="00CC1205" w:rsidP="00CC1205">
      <w:pPr>
        <w:tabs>
          <w:tab w:val="left" w:pos="2430"/>
        </w:tabs>
        <w:ind w:firstLine="709"/>
      </w:pPr>
      <w:r w:rsidRPr="00A9532D">
        <w:t>г)</w:t>
      </w:r>
      <w:r w:rsidR="00E24C4E" w:rsidRPr="00A9532D">
        <w:t> </w:t>
      </w:r>
      <w:r w:rsidRPr="00A9532D">
        <w:t xml:space="preserve">представление </w:t>
      </w:r>
      <w:r w:rsidR="00B93004">
        <w:t>префекту</w:t>
      </w:r>
      <w:r w:rsidRPr="00A9532D">
        <w:t xml:space="preserve"> сводного доклада с обоснованием целесообразности (нецелесообразности) внесения изменений в правовые акты </w:t>
      </w:r>
      <w:r w:rsidR="00B93004" w:rsidRPr="007A19CF">
        <w:t>префектур</w:t>
      </w:r>
      <w:r w:rsidR="00B93004">
        <w:t>ы</w:t>
      </w:r>
      <w:r w:rsidRPr="00A9532D">
        <w:t>.</w:t>
      </w:r>
    </w:p>
    <w:p w14:paraId="0F691758" w14:textId="3DCF5187" w:rsidR="00E24C4E" w:rsidRPr="00A9532D" w:rsidRDefault="0030309E" w:rsidP="00CC1205">
      <w:pPr>
        <w:tabs>
          <w:tab w:val="left" w:pos="2430"/>
        </w:tabs>
        <w:ind w:firstLine="709"/>
      </w:pPr>
      <w:r w:rsidRPr="00A9532D">
        <w:t>3.5</w:t>
      </w:r>
      <w:r w:rsidR="00E24C4E" w:rsidRPr="00A9532D">
        <w:t xml:space="preserve">. При проведении </w:t>
      </w:r>
      <w:r w:rsidR="00663D41">
        <w:t>Отделом</w:t>
      </w:r>
      <w:r w:rsidR="00B93004">
        <w:t xml:space="preserve"> внутреннего финансового аудита и</w:t>
      </w:r>
      <w:r w:rsidR="00543A1A">
        <w:t> </w:t>
      </w:r>
      <w:r w:rsidR="00B93004">
        <w:t xml:space="preserve">ведомственного контроля </w:t>
      </w:r>
      <w:r w:rsidR="00E24C4E" w:rsidRPr="00A9532D">
        <w:t>анализа проектов правовых актов реализуются следующие мероприятия:</w:t>
      </w:r>
    </w:p>
    <w:p w14:paraId="2FC0FF21" w14:textId="0A33971D" w:rsidR="00E42994" w:rsidRPr="00A9532D" w:rsidRDefault="00E42994" w:rsidP="00E42994">
      <w:pPr>
        <w:tabs>
          <w:tab w:val="left" w:pos="2430"/>
        </w:tabs>
        <w:ind w:firstLine="709"/>
      </w:pPr>
      <w:r w:rsidRPr="00A9532D">
        <w:t xml:space="preserve">а) размещение на официальном сайте </w:t>
      </w:r>
      <w:r w:rsidR="00B93004">
        <w:t xml:space="preserve">префектуры </w:t>
      </w:r>
      <w:r w:rsidR="002B7CF2" w:rsidRPr="00AF38C3">
        <w:t>в информационно-телекоммуникационной сети «Интернет»</w:t>
      </w:r>
      <w:r w:rsidR="002B7CF2">
        <w:t xml:space="preserve"> </w:t>
      </w:r>
      <w:r w:rsidRPr="00A9532D">
        <w:t>проекта правового акта с необходимым обоснованием реализации предлагаемых решений, в том числе их влияния на</w:t>
      </w:r>
      <w:r w:rsidR="00543A1A">
        <w:t> </w:t>
      </w:r>
      <w:r w:rsidRPr="00A9532D">
        <w:t>конкуренцию;</w:t>
      </w:r>
    </w:p>
    <w:p w14:paraId="523E0CC5" w14:textId="0C5C6030" w:rsidR="00E42994" w:rsidRPr="00A9532D" w:rsidRDefault="00E42994" w:rsidP="00E42994">
      <w:pPr>
        <w:tabs>
          <w:tab w:val="left" w:pos="2430"/>
        </w:tabs>
        <w:ind w:firstLine="709"/>
      </w:pPr>
      <w:r w:rsidRPr="00A9532D">
        <w:t>б) осуществление сбора и проведение оценки поступивших от организаций и</w:t>
      </w:r>
      <w:r w:rsidR="00543A1A">
        <w:t> </w:t>
      </w:r>
      <w:r w:rsidRPr="00A9532D">
        <w:t>граждан замечаний и предложений по проекту правового акта.</w:t>
      </w:r>
    </w:p>
    <w:p w14:paraId="75DC3B74" w14:textId="17E9D4A3" w:rsidR="00E42994" w:rsidRPr="00A9532D" w:rsidRDefault="0030309E" w:rsidP="00E42994">
      <w:pPr>
        <w:tabs>
          <w:tab w:val="left" w:pos="2430"/>
        </w:tabs>
        <w:ind w:firstLine="709"/>
      </w:pPr>
      <w:r w:rsidRPr="00A9532D">
        <w:lastRenderedPageBreak/>
        <w:t>3.6. </w:t>
      </w:r>
      <w:r w:rsidR="00E42994" w:rsidRPr="00A9532D">
        <w:t xml:space="preserve">При проведении мониторинга и анализа практики применения антимонопольного законодательства </w:t>
      </w:r>
      <w:r w:rsidR="00D178DA">
        <w:t>Отделом</w:t>
      </w:r>
      <w:r w:rsidR="00B93004">
        <w:t xml:space="preserve"> внутреннего финансового аудита и</w:t>
      </w:r>
      <w:r w:rsidR="00543A1A">
        <w:t> </w:t>
      </w:r>
      <w:r w:rsidR="00B93004">
        <w:t xml:space="preserve">ведомственного контроля </w:t>
      </w:r>
      <w:r w:rsidR="00E42994" w:rsidRPr="00A9532D">
        <w:t>реализуются следующие мероприятия:</w:t>
      </w:r>
    </w:p>
    <w:p w14:paraId="015A0FF2" w14:textId="50D2602E" w:rsidR="00EF6096" w:rsidRPr="00A9532D" w:rsidRDefault="00EF6096" w:rsidP="00EF6096">
      <w:pPr>
        <w:tabs>
          <w:tab w:val="left" w:pos="2430"/>
        </w:tabs>
        <w:ind w:firstLine="709"/>
      </w:pPr>
      <w:r w:rsidRPr="00A9532D">
        <w:t>а) осуществление на постоянной основе сбора сведений о</w:t>
      </w:r>
      <w:r w:rsidR="00543A1A">
        <w:t> </w:t>
      </w:r>
      <w:r w:rsidRPr="00A9532D">
        <w:t xml:space="preserve">правоприменительной практике в </w:t>
      </w:r>
      <w:r w:rsidR="00B93004">
        <w:t>префектуре</w:t>
      </w:r>
      <w:r w:rsidRPr="00A9532D">
        <w:t>;</w:t>
      </w:r>
    </w:p>
    <w:p w14:paraId="772275A0" w14:textId="3165356C" w:rsidR="00EF6096" w:rsidRPr="00A9532D" w:rsidRDefault="00EF6096" w:rsidP="00EF6096">
      <w:pPr>
        <w:tabs>
          <w:tab w:val="left" w:pos="2430"/>
        </w:tabs>
        <w:ind w:firstLine="709"/>
      </w:pPr>
      <w:r w:rsidRPr="00A9532D">
        <w:t xml:space="preserve">б) 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 </w:t>
      </w:r>
      <w:r w:rsidR="0030309E" w:rsidRPr="00A9532D">
        <w:t xml:space="preserve">в </w:t>
      </w:r>
      <w:r w:rsidR="00CC2384">
        <w:t>префектуре</w:t>
      </w:r>
      <w:r w:rsidR="00ED5E19">
        <w:t>.</w:t>
      </w:r>
    </w:p>
    <w:p w14:paraId="34391967" w14:textId="234FA8EC" w:rsidR="00724A10" w:rsidRDefault="0030309E" w:rsidP="00724A10">
      <w:pPr>
        <w:tabs>
          <w:tab w:val="left" w:pos="2430"/>
        </w:tabs>
        <w:ind w:firstLine="709"/>
      </w:pPr>
      <w:r w:rsidRPr="00A9532D">
        <w:t>3.7. </w:t>
      </w:r>
      <w:r w:rsidR="002A6A06" w:rsidRPr="00A9532D">
        <w:t>При выявлении рисков нарушения ан</w:t>
      </w:r>
      <w:r w:rsidR="00CC2384">
        <w:t xml:space="preserve">тимонопольного законодательства </w:t>
      </w:r>
      <w:r w:rsidR="008D6F1B">
        <w:t>Отделом</w:t>
      </w:r>
      <w:r w:rsidR="00CC2384">
        <w:t xml:space="preserve"> внутреннего финансового аудита и ведомст</w:t>
      </w:r>
      <w:r w:rsidR="00980022">
        <w:t xml:space="preserve">венного контроля </w:t>
      </w:r>
      <w:r w:rsidR="00724A10">
        <w:t>должна проводиться оценка таких рисков с учетом следующих показателей:</w:t>
      </w:r>
    </w:p>
    <w:p w14:paraId="0D906501" w14:textId="2F0ED7B3" w:rsidR="00724A10" w:rsidRDefault="00724A10" w:rsidP="00724A10">
      <w:pPr>
        <w:tabs>
          <w:tab w:val="left" w:pos="2430"/>
        </w:tabs>
        <w:ind w:firstLine="709"/>
      </w:pPr>
      <w:r>
        <w:t>а) отрицательное влияние на отношение институтов гражданского общества к деятельности исполнительной власти города Москвы по развитию конкуренции;</w:t>
      </w:r>
    </w:p>
    <w:p w14:paraId="777F9002" w14:textId="58404E92" w:rsidR="00724A10" w:rsidRDefault="00724A10" w:rsidP="00724A10">
      <w:pPr>
        <w:tabs>
          <w:tab w:val="left" w:pos="2430"/>
        </w:tabs>
        <w:ind w:firstLine="709"/>
      </w:pPr>
      <w:r>
        <w:t>б) 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14:paraId="73C482DA" w14:textId="73318EC9" w:rsidR="00724A10" w:rsidRDefault="00724A10" w:rsidP="00724A10">
      <w:pPr>
        <w:tabs>
          <w:tab w:val="left" w:pos="2430"/>
        </w:tabs>
        <w:ind w:firstLine="709"/>
      </w:pPr>
      <w:r>
        <w:t>в) возбуждение дела о нарушении антимонопольного законодательства;</w:t>
      </w:r>
    </w:p>
    <w:p w14:paraId="70DEA923" w14:textId="7FFD4BFA" w:rsidR="001B76A1" w:rsidRDefault="00724A10" w:rsidP="00724A10">
      <w:pPr>
        <w:tabs>
          <w:tab w:val="left" w:pos="2430"/>
        </w:tabs>
        <w:ind w:firstLine="709"/>
      </w:pPr>
      <w:r>
        <w:t>г) привлечение к административной ответственности в виде наложения штрафов на должностных лиц или в виде их дисквалификации.</w:t>
      </w:r>
    </w:p>
    <w:p w14:paraId="7735D2B8" w14:textId="77777777" w:rsidR="008D6F1B" w:rsidRDefault="008D6F1B" w:rsidP="0030309E">
      <w:pPr>
        <w:tabs>
          <w:tab w:val="left" w:pos="2430"/>
        </w:tabs>
        <w:ind w:firstLine="709"/>
      </w:pPr>
    </w:p>
    <w:p w14:paraId="3662EDCC" w14:textId="3BA343CC" w:rsidR="0059780D" w:rsidRPr="00B2181A" w:rsidRDefault="0059780D" w:rsidP="0059780D">
      <w:pPr>
        <w:jc w:val="center"/>
        <w:rPr>
          <w:b/>
        </w:rPr>
      </w:pPr>
      <w:r>
        <w:rPr>
          <w:b/>
          <w:lang w:val="en-US"/>
        </w:rPr>
        <w:t>IV</w:t>
      </w:r>
      <w:r w:rsidRPr="00B2181A">
        <w:rPr>
          <w:b/>
        </w:rPr>
        <w:t xml:space="preserve">. </w:t>
      </w:r>
      <w:r>
        <w:rPr>
          <w:b/>
        </w:rPr>
        <w:t>Карта рисков нарушения антимонопольного законодательства</w:t>
      </w:r>
    </w:p>
    <w:p w14:paraId="0C4984A7" w14:textId="77777777" w:rsidR="0059780D" w:rsidRDefault="0059780D" w:rsidP="00615896">
      <w:pPr>
        <w:tabs>
          <w:tab w:val="left" w:pos="2430"/>
        </w:tabs>
        <w:ind w:firstLine="709"/>
      </w:pPr>
    </w:p>
    <w:p w14:paraId="7B72B077" w14:textId="38D01476" w:rsidR="0059780D" w:rsidRDefault="0059780D" w:rsidP="0059780D">
      <w:pPr>
        <w:tabs>
          <w:tab w:val="left" w:pos="2430"/>
        </w:tabs>
        <w:ind w:firstLine="709"/>
      </w:pPr>
      <w:r w:rsidRPr="0059780D">
        <w:t>4.1</w:t>
      </w:r>
      <w:r>
        <w:t xml:space="preserve">. В карту </w:t>
      </w:r>
      <w:r w:rsidRPr="00C93274">
        <w:t>рисков нарушения антимонопольного законодательства</w:t>
      </w:r>
      <w:r w:rsidR="00D425B2">
        <w:t xml:space="preserve"> по</w:t>
      </w:r>
      <w:r w:rsidR="00543A1A">
        <w:t> </w:t>
      </w:r>
      <w:r w:rsidR="00D425B2">
        <w:t>форме, предусмотренной Методическими рекомендациями,</w:t>
      </w:r>
      <w:r w:rsidRPr="00C93274">
        <w:t xml:space="preserve"> </w:t>
      </w:r>
      <w:r>
        <w:t>включаются:</w:t>
      </w:r>
    </w:p>
    <w:p w14:paraId="79E8AF1A" w14:textId="77777777" w:rsidR="0059780D" w:rsidRDefault="0059780D" w:rsidP="0059780D">
      <w:pPr>
        <w:tabs>
          <w:tab w:val="left" w:pos="2430"/>
        </w:tabs>
        <w:ind w:firstLine="709"/>
      </w:pPr>
      <w:r>
        <w:t>- выявленные риски (их описание);</w:t>
      </w:r>
    </w:p>
    <w:p w14:paraId="6E926B9C" w14:textId="77777777" w:rsidR="0059780D" w:rsidRDefault="0059780D" w:rsidP="0059780D">
      <w:pPr>
        <w:tabs>
          <w:tab w:val="left" w:pos="2430"/>
        </w:tabs>
        <w:ind w:firstLine="709"/>
      </w:pPr>
      <w:r>
        <w:t>- описание причин возникновения рисков;</w:t>
      </w:r>
    </w:p>
    <w:p w14:paraId="0237208F" w14:textId="77777777" w:rsidR="0059780D" w:rsidRDefault="0059780D" w:rsidP="0059780D">
      <w:pPr>
        <w:tabs>
          <w:tab w:val="left" w:pos="2430"/>
        </w:tabs>
        <w:ind w:firstLine="709"/>
      </w:pPr>
      <w:r>
        <w:t>- описание условий возникновения рисков.</w:t>
      </w:r>
    </w:p>
    <w:p w14:paraId="17E8BC2F" w14:textId="545EFCFA" w:rsidR="0059780D" w:rsidRDefault="0059780D" w:rsidP="0059780D">
      <w:pPr>
        <w:tabs>
          <w:tab w:val="left" w:pos="2430"/>
        </w:tabs>
        <w:ind w:firstLine="709"/>
      </w:pPr>
      <w:r>
        <w:t xml:space="preserve">4.2. Карта </w:t>
      </w:r>
      <w:r w:rsidRPr="00C93274">
        <w:t>рисков нарушения антимонопольного законодательства</w:t>
      </w:r>
      <w:r>
        <w:t xml:space="preserve"> утверждается </w:t>
      </w:r>
      <w:r w:rsidR="00CC2384">
        <w:t xml:space="preserve">префектом </w:t>
      </w:r>
      <w:r w:rsidR="00AD6210">
        <w:t xml:space="preserve">и размещается </w:t>
      </w:r>
      <w:r w:rsidR="00AD6210" w:rsidRPr="00C93274">
        <w:t xml:space="preserve">на официальном сайте </w:t>
      </w:r>
      <w:r w:rsidR="00AD6210">
        <w:t>органа</w:t>
      </w:r>
      <w:r w:rsidR="00AD6210" w:rsidRPr="00C93274">
        <w:t xml:space="preserve"> </w:t>
      </w:r>
      <w:r w:rsidR="00AD6210">
        <w:t>в</w:t>
      </w:r>
      <w:r w:rsidR="00543A1A">
        <w:t> </w:t>
      </w:r>
      <w:r w:rsidR="00AD6210" w:rsidRPr="00C93274">
        <w:t xml:space="preserve">информационно-телекоммуникационной сети «Интернет» </w:t>
      </w:r>
      <w:r w:rsidR="00AD6210" w:rsidRPr="001D5E89">
        <w:rPr>
          <w:b/>
        </w:rPr>
        <w:t>в срок</w:t>
      </w:r>
      <w:r w:rsidR="00AD6210" w:rsidRPr="00C93274">
        <w:t xml:space="preserve"> </w:t>
      </w:r>
      <w:r w:rsidR="00AD6210" w:rsidRPr="001D5E89">
        <w:rPr>
          <w:b/>
        </w:rPr>
        <w:t>не позднее 1</w:t>
      </w:r>
      <w:r w:rsidR="00543A1A" w:rsidRPr="001D5E89">
        <w:rPr>
          <w:b/>
        </w:rPr>
        <w:t> </w:t>
      </w:r>
      <w:r w:rsidR="00AD6210" w:rsidRPr="001D5E89">
        <w:rPr>
          <w:b/>
        </w:rPr>
        <w:t>апреля отчетного года</w:t>
      </w:r>
      <w:r w:rsidRPr="00C93274">
        <w:t>.</w:t>
      </w:r>
    </w:p>
    <w:p w14:paraId="62CF981B" w14:textId="77777777" w:rsidR="0059780D" w:rsidRPr="0059780D" w:rsidRDefault="0059780D" w:rsidP="002A28ED">
      <w:pPr>
        <w:jc w:val="center"/>
        <w:rPr>
          <w:b/>
        </w:rPr>
      </w:pPr>
    </w:p>
    <w:p w14:paraId="012EC7E2" w14:textId="77777777" w:rsidR="006B0588" w:rsidRDefault="002A28ED" w:rsidP="002A28ED">
      <w:pPr>
        <w:jc w:val="center"/>
        <w:rPr>
          <w:b/>
        </w:rPr>
      </w:pPr>
      <w:r>
        <w:rPr>
          <w:b/>
          <w:lang w:val="en-US"/>
        </w:rPr>
        <w:t>V</w:t>
      </w:r>
      <w:r w:rsidRPr="00B2181A">
        <w:rPr>
          <w:b/>
        </w:rPr>
        <w:t xml:space="preserve">. </w:t>
      </w:r>
      <w:r w:rsidR="00CF75DB" w:rsidRPr="00CF75DB">
        <w:rPr>
          <w:b/>
        </w:rPr>
        <w:t xml:space="preserve">План </w:t>
      </w:r>
      <w:r w:rsidR="00CF75DB">
        <w:rPr>
          <w:b/>
        </w:rPr>
        <w:t>мероприятий</w:t>
      </w:r>
      <w:r w:rsidR="00CF75DB" w:rsidRPr="00CF75DB">
        <w:rPr>
          <w:b/>
        </w:rPr>
        <w:t xml:space="preserve"> </w:t>
      </w:r>
      <w:r w:rsidR="00CF75DB">
        <w:rPr>
          <w:b/>
        </w:rPr>
        <w:t>(</w:t>
      </w:r>
      <w:r w:rsidRPr="0094294C">
        <w:rPr>
          <w:b/>
        </w:rPr>
        <w:t>«</w:t>
      </w:r>
      <w:r w:rsidR="00CF75DB" w:rsidRPr="0094294C">
        <w:rPr>
          <w:b/>
        </w:rPr>
        <w:t>дорожн</w:t>
      </w:r>
      <w:r w:rsidR="00CF75DB">
        <w:rPr>
          <w:b/>
        </w:rPr>
        <w:t>ая</w:t>
      </w:r>
      <w:r w:rsidR="00CF75DB" w:rsidRPr="0094294C">
        <w:rPr>
          <w:b/>
        </w:rPr>
        <w:t xml:space="preserve"> </w:t>
      </w:r>
      <w:r w:rsidRPr="0094294C">
        <w:rPr>
          <w:b/>
        </w:rPr>
        <w:t>карт</w:t>
      </w:r>
      <w:r>
        <w:rPr>
          <w:b/>
        </w:rPr>
        <w:t>а</w:t>
      </w:r>
      <w:r w:rsidRPr="0094294C">
        <w:rPr>
          <w:b/>
        </w:rPr>
        <w:t>»</w:t>
      </w:r>
      <w:r w:rsidR="00CF75DB">
        <w:rPr>
          <w:b/>
        </w:rPr>
        <w:t>)</w:t>
      </w:r>
      <w:r w:rsidRPr="0094294C">
        <w:rPr>
          <w:b/>
        </w:rPr>
        <w:t xml:space="preserve"> по снижению рисков </w:t>
      </w:r>
    </w:p>
    <w:p w14:paraId="17B03919" w14:textId="7C0905C1" w:rsidR="002A28ED" w:rsidRPr="00B2181A" w:rsidRDefault="002A28ED" w:rsidP="002A28ED">
      <w:pPr>
        <w:jc w:val="center"/>
        <w:rPr>
          <w:b/>
        </w:rPr>
      </w:pPr>
      <w:r w:rsidRPr="0094294C">
        <w:rPr>
          <w:b/>
        </w:rPr>
        <w:t>нарушения антимонопольного законодательства</w:t>
      </w:r>
    </w:p>
    <w:p w14:paraId="5E8B41C8" w14:textId="77777777" w:rsidR="002A28ED" w:rsidRDefault="002A28ED" w:rsidP="002A28ED">
      <w:pPr>
        <w:tabs>
          <w:tab w:val="left" w:pos="2430"/>
        </w:tabs>
      </w:pPr>
    </w:p>
    <w:p w14:paraId="1F677D5C" w14:textId="2FC3BA38" w:rsidR="002A28ED" w:rsidRDefault="00A930D1" w:rsidP="002A28ED">
      <w:pPr>
        <w:tabs>
          <w:tab w:val="left" w:pos="2430"/>
        </w:tabs>
        <w:ind w:firstLine="709"/>
      </w:pPr>
      <w:r>
        <w:t>5</w:t>
      </w:r>
      <w:r w:rsidR="002A28ED">
        <w:t>.1. </w:t>
      </w:r>
      <w:r w:rsidR="002A28ED" w:rsidRPr="000B53CA">
        <w:t xml:space="preserve">В целях снижения рисков нарушения антимонопольного законодательства </w:t>
      </w:r>
      <w:r w:rsidR="008D6F1B">
        <w:t>Отделом</w:t>
      </w:r>
      <w:r w:rsidR="00CC2384">
        <w:t xml:space="preserve"> внутреннего финансового а</w:t>
      </w:r>
      <w:r w:rsidR="004A4E93">
        <w:t xml:space="preserve">удита и ведомственного контроля </w:t>
      </w:r>
      <w:r w:rsidR="002A28ED">
        <w:t xml:space="preserve">ежегодно разрабатывается </w:t>
      </w:r>
      <w:r w:rsidR="00CF75DB">
        <w:t>план мероприятий (</w:t>
      </w:r>
      <w:r w:rsidR="002A28ED">
        <w:t>«дорожная карта»</w:t>
      </w:r>
      <w:r w:rsidR="00CF75DB">
        <w:t>)</w:t>
      </w:r>
      <w:r w:rsidR="002A28ED">
        <w:t xml:space="preserve"> по</w:t>
      </w:r>
      <w:r w:rsidR="00543A1A">
        <w:t> </w:t>
      </w:r>
      <w:r w:rsidR="002A28ED">
        <w:t>снижению рисков нарушения антимонопольного законодательства</w:t>
      </w:r>
      <w:r w:rsidR="00215600">
        <w:t xml:space="preserve"> по форме, предусмотренной Методическими рекомендациями</w:t>
      </w:r>
      <w:r w:rsidR="002A28ED">
        <w:t>, подлежащ</w:t>
      </w:r>
      <w:r w:rsidR="00215600">
        <w:t>ий</w:t>
      </w:r>
      <w:r w:rsidR="002A28ED">
        <w:t xml:space="preserve"> пересмотру при внесении изменений в </w:t>
      </w:r>
      <w:r w:rsidR="002A28ED" w:rsidRPr="000B53CA">
        <w:t>карт</w:t>
      </w:r>
      <w:r w:rsidR="002A28ED">
        <w:t>у</w:t>
      </w:r>
      <w:r w:rsidR="002A28ED" w:rsidRPr="000B53CA">
        <w:t xml:space="preserve"> рисков нарушения антимонопольного законодательства</w:t>
      </w:r>
      <w:r w:rsidR="002A28ED">
        <w:t>.</w:t>
      </w:r>
    </w:p>
    <w:p w14:paraId="6040F4E2" w14:textId="479BF938" w:rsidR="002A28ED" w:rsidRDefault="00A930D1" w:rsidP="002A28ED">
      <w:pPr>
        <w:tabs>
          <w:tab w:val="left" w:pos="2430"/>
        </w:tabs>
        <w:ind w:firstLine="709"/>
      </w:pPr>
      <w:r>
        <w:t>5.2</w:t>
      </w:r>
      <w:r w:rsidR="002A28ED">
        <w:t>. </w:t>
      </w:r>
      <w:r w:rsidR="00CF75DB">
        <w:t>План мероприятий (</w:t>
      </w:r>
      <w:r w:rsidR="002A28ED">
        <w:t>«</w:t>
      </w:r>
      <w:r w:rsidR="00CF75DB">
        <w:t xml:space="preserve">дорожная </w:t>
      </w:r>
      <w:r w:rsidR="002A28ED">
        <w:t>карта»</w:t>
      </w:r>
      <w:r w:rsidR="00CF75DB">
        <w:t>)</w:t>
      </w:r>
      <w:r w:rsidR="002A28ED">
        <w:t xml:space="preserve"> </w:t>
      </w:r>
      <w:r w:rsidR="002A28ED" w:rsidRPr="000B53CA">
        <w:t>по снижению рисков нарушения антимонопольного законодательства</w:t>
      </w:r>
      <w:r w:rsidR="002A28ED">
        <w:t xml:space="preserve"> долж</w:t>
      </w:r>
      <w:r w:rsidR="00215600">
        <w:t>ен</w:t>
      </w:r>
      <w:r w:rsidR="002A28ED">
        <w:t xml:space="preserve"> содержать в разрезе каждого риска </w:t>
      </w:r>
      <w:r w:rsidR="002A28ED">
        <w:lastRenderedPageBreak/>
        <w:t xml:space="preserve">(согласно карте рисков </w:t>
      </w:r>
      <w:r w:rsidR="002A28ED" w:rsidRPr="00D61D3E">
        <w:t>нарушения антимонопольного законодательства</w:t>
      </w:r>
      <w:r w:rsidR="002A28ED">
        <w:t>) конкретные мероприятия, необходимые для устранения выявленных рисков.</w:t>
      </w:r>
    </w:p>
    <w:p w14:paraId="36FF605D" w14:textId="29CB5B5F" w:rsidR="002A28ED" w:rsidRDefault="002A28ED" w:rsidP="002A28ED">
      <w:pPr>
        <w:tabs>
          <w:tab w:val="left" w:pos="2430"/>
        </w:tabs>
        <w:ind w:firstLine="709"/>
      </w:pPr>
      <w:r>
        <w:t xml:space="preserve">В </w:t>
      </w:r>
      <w:r w:rsidR="00CF75DB">
        <w:t>плане мероприятий (</w:t>
      </w:r>
      <w:r>
        <w:t>«дорожной карте»</w:t>
      </w:r>
      <w:r w:rsidR="00CF75DB">
        <w:t>)</w:t>
      </w:r>
      <w:r>
        <w:t xml:space="preserve"> по снижению рисков </w:t>
      </w:r>
      <w:r w:rsidRPr="00D61D3E">
        <w:t>нарушения антимонопольного законодательства</w:t>
      </w:r>
      <w:r>
        <w:t xml:space="preserve"> указываются:</w:t>
      </w:r>
    </w:p>
    <w:p w14:paraId="7E209697" w14:textId="77777777" w:rsidR="002A28ED" w:rsidRDefault="002A28ED" w:rsidP="002A28ED">
      <w:pPr>
        <w:tabs>
          <w:tab w:val="left" w:pos="2430"/>
        </w:tabs>
        <w:ind w:firstLine="709"/>
      </w:pPr>
      <w:r>
        <w:t xml:space="preserve">- наименование мероприятий по минимизации и устранению рисков (согласно карте рисков </w:t>
      </w:r>
      <w:r w:rsidRPr="00D61D3E">
        <w:t>нарушения антимонопольного законодательства</w:t>
      </w:r>
      <w:r>
        <w:t>);</w:t>
      </w:r>
    </w:p>
    <w:p w14:paraId="433E11A5" w14:textId="365DA165" w:rsidR="002A28ED" w:rsidRDefault="002A28ED" w:rsidP="002A28ED">
      <w:pPr>
        <w:tabs>
          <w:tab w:val="left" w:pos="2430"/>
        </w:tabs>
        <w:ind w:firstLine="709"/>
      </w:pPr>
      <w:r>
        <w:t>- описание конкретных действий, направленных на минимизацию и</w:t>
      </w:r>
      <w:r w:rsidR="00543A1A">
        <w:t> </w:t>
      </w:r>
      <w:r>
        <w:t>устранение рисков нарушения антимонопольного законодательства;</w:t>
      </w:r>
    </w:p>
    <w:p w14:paraId="3F37CB45" w14:textId="4412D587" w:rsidR="002A28ED" w:rsidRDefault="002A28ED" w:rsidP="002A28ED">
      <w:pPr>
        <w:tabs>
          <w:tab w:val="left" w:pos="2430"/>
        </w:tabs>
        <w:ind w:firstLine="709"/>
      </w:pPr>
      <w:r>
        <w:t xml:space="preserve">- ответственное </w:t>
      </w:r>
      <w:r w:rsidR="000A6DA3">
        <w:t>должностное лицо (структурное подразделение)</w:t>
      </w:r>
      <w:r>
        <w:t>;</w:t>
      </w:r>
    </w:p>
    <w:p w14:paraId="5A7DF839" w14:textId="77777777" w:rsidR="002A28ED" w:rsidRDefault="002A28ED" w:rsidP="002A28ED">
      <w:pPr>
        <w:tabs>
          <w:tab w:val="left" w:pos="2430"/>
        </w:tabs>
        <w:ind w:firstLine="709"/>
      </w:pPr>
      <w:r>
        <w:t>- показатели выполнения мероприятия;</w:t>
      </w:r>
    </w:p>
    <w:p w14:paraId="2DA87A99" w14:textId="6ACAB502" w:rsidR="002A28ED" w:rsidRDefault="002A28ED" w:rsidP="002A28ED">
      <w:pPr>
        <w:tabs>
          <w:tab w:val="left" w:pos="2430"/>
        </w:tabs>
        <w:ind w:firstLine="709"/>
      </w:pPr>
      <w:r>
        <w:t xml:space="preserve">- срок </w:t>
      </w:r>
      <w:r w:rsidR="00AF6AA4">
        <w:t>ис</w:t>
      </w:r>
      <w:r>
        <w:t xml:space="preserve">полнения мероприятия и представления отчета о достигнутых результатах </w:t>
      </w:r>
      <w:r w:rsidR="00CC2384">
        <w:t>префекту</w:t>
      </w:r>
      <w:r w:rsidRPr="00CC2384">
        <w:t>.</w:t>
      </w:r>
    </w:p>
    <w:p w14:paraId="33741BE5" w14:textId="09E9052F" w:rsidR="002A28ED" w:rsidRDefault="002216D3" w:rsidP="00CC2384">
      <w:pPr>
        <w:tabs>
          <w:tab w:val="left" w:pos="2430"/>
        </w:tabs>
        <w:ind w:firstLine="709"/>
      </w:pPr>
      <w:r>
        <w:t>5.3</w:t>
      </w:r>
      <w:r w:rsidR="002A28ED">
        <w:t>. </w:t>
      </w:r>
      <w:r w:rsidR="00CF75DB">
        <w:t>План мероприятий (</w:t>
      </w:r>
      <w:r w:rsidR="002A28ED" w:rsidRPr="00307DFE">
        <w:t>«</w:t>
      </w:r>
      <w:r w:rsidR="00CF75DB" w:rsidRPr="00307DFE">
        <w:t xml:space="preserve">дорожная </w:t>
      </w:r>
      <w:r w:rsidR="002A28ED" w:rsidRPr="00307DFE">
        <w:t>карта»</w:t>
      </w:r>
      <w:r w:rsidR="00CF75DB">
        <w:t>)</w:t>
      </w:r>
      <w:r w:rsidR="002A28ED" w:rsidRPr="00307DFE">
        <w:t xml:space="preserve"> по снижению рисков нарушения антимонопольного законодательства</w:t>
      </w:r>
      <w:r w:rsidR="002A28ED">
        <w:t xml:space="preserve"> утверждается </w:t>
      </w:r>
      <w:r w:rsidR="00CC2384">
        <w:t>префектом</w:t>
      </w:r>
      <w:r w:rsidR="00CC2384" w:rsidRPr="00CC2384">
        <w:t>.</w:t>
      </w:r>
    </w:p>
    <w:p w14:paraId="085EF1A4" w14:textId="2151C303" w:rsidR="002A28ED" w:rsidRDefault="002216D3" w:rsidP="002A28ED">
      <w:pPr>
        <w:tabs>
          <w:tab w:val="left" w:pos="2430"/>
        </w:tabs>
        <w:ind w:firstLine="709"/>
      </w:pPr>
      <w:r>
        <w:t>5.4</w:t>
      </w:r>
      <w:r w:rsidR="002A28ED">
        <w:t>. </w:t>
      </w:r>
      <w:r w:rsidR="008D6F1B">
        <w:t>Отдел</w:t>
      </w:r>
      <w:r w:rsidR="00CC2384">
        <w:t xml:space="preserve"> внутреннего финансового аудита и ведомственного контроля </w:t>
      </w:r>
      <w:r w:rsidR="002A28ED">
        <w:t xml:space="preserve">на постоянной основе осуществляет мониторинг выполнения мероприятий </w:t>
      </w:r>
      <w:r w:rsidR="00CF75DB">
        <w:t>плана мероприятий (</w:t>
      </w:r>
      <w:r w:rsidR="002A28ED">
        <w:t>«дорожной карты»</w:t>
      </w:r>
      <w:r w:rsidR="00CF75DB">
        <w:t>)</w:t>
      </w:r>
      <w:r w:rsidR="002A28ED">
        <w:t xml:space="preserve"> </w:t>
      </w:r>
      <w:r w:rsidR="002A28ED" w:rsidRPr="000B53CA">
        <w:t>по снижению рисков нарушения антимонопольного законодательства</w:t>
      </w:r>
      <w:r w:rsidR="002A28ED">
        <w:t>.</w:t>
      </w:r>
    </w:p>
    <w:p w14:paraId="3D68E510" w14:textId="1C42E232" w:rsidR="002A28ED" w:rsidRDefault="002216D3" w:rsidP="002A28ED">
      <w:pPr>
        <w:tabs>
          <w:tab w:val="left" w:pos="2430"/>
        </w:tabs>
        <w:ind w:firstLine="709"/>
      </w:pPr>
      <w:r>
        <w:t>5.5</w:t>
      </w:r>
      <w:r w:rsidR="002A28ED">
        <w:t>. </w:t>
      </w:r>
      <w:r w:rsidR="002A28ED" w:rsidRPr="0000115A">
        <w:t>Информация об исполнении</w:t>
      </w:r>
      <w:r w:rsidR="00CF75DB">
        <w:t xml:space="preserve"> плана мероприятий</w:t>
      </w:r>
      <w:r w:rsidR="002A28ED" w:rsidRPr="0000115A">
        <w:t xml:space="preserve"> </w:t>
      </w:r>
      <w:r w:rsidR="00CF75DB">
        <w:t>(</w:t>
      </w:r>
      <w:r w:rsidR="002A28ED">
        <w:t>«дорожной карты»</w:t>
      </w:r>
      <w:r w:rsidR="00CF75DB">
        <w:t>)</w:t>
      </w:r>
      <w:r w:rsidR="002A28ED">
        <w:t xml:space="preserve"> по</w:t>
      </w:r>
      <w:r w:rsidR="00543A1A">
        <w:t> </w:t>
      </w:r>
      <w:r w:rsidR="002A28ED">
        <w:t xml:space="preserve">снижению рисков нарушения антимонопольного законодательства </w:t>
      </w:r>
      <w:r w:rsidR="002A28ED" w:rsidRPr="0000115A">
        <w:t xml:space="preserve">подлежит </w:t>
      </w:r>
      <w:r w:rsidR="00952593">
        <w:t xml:space="preserve">рассмотрению </w:t>
      </w:r>
      <w:r w:rsidR="00CC2384">
        <w:t>префектом</w:t>
      </w:r>
      <w:r w:rsidR="004A4E93">
        <w:t>.</w:t>
      </w:r>
    </w:p>
    <w:p w14:paraId="7C287166" w14:textId="77777777" w:rsidR="002A28ED" w:rsidRDefault="002A28ED" w:rsidP="002A28ED">
      <w:pPr>
        <w:tabs>
          <w:tab w:val="left" w:pos="2430"/>
        </w:tabs>
      </w:pPr>
    </w:p>
    <w:p w14:paraId="681EE186" w14:textId="77777777" w:rsidR="006B0588" w:rsidRDefault="002A28ED" w:rsidP="002A28ED">
      <w:pPr>
        <w:tabs>
          <w:tab w:val="left" w:pos="2430"/>
        </w:tabs>
        <w:jc w:val="center"/>
        <w:rPr>
          <w:b/>
        </w:rPr>
      </w:pPr>
      <w:r>
        <w:rPr>
          <w:b/>
          <w:lang w:val="en-US"/>
        </w:rPr>
        <w:t>VI</w:t>
      </w:r>
      <w:r w:rsidRPr="00B2181A">
        <w:rPr>
          <w:b/>
        </w:rPr>
        <w:t xml:space="preserve">. </w:t>
      </w:r>
      <w:r>
        <w:rPr>
          <w:b/>
        </w:rPr>
        <w:t xml:space="preserve">Ключевые показатели </w:t>
      </w:r>
      <w:r w:rsidR="00DB4DDA">
        <w:rPr>
          <w:b/>
        </w:rPr>
        <w:t xml:space="preserve">и оценка </w:t>
      </w:r>
      <w:r>
        <w:rPr>
          <w:b/>
        </w:rPr>
        <w:t xml:space="preserve">эффективности </w:t>
      </w:r>
    </w:p>
    <w:p w14:paraId="3693470C" w14:textId="16A8E326" w:rsidR="002A28ED" w:rsidRPr="00CC0A67" w:rsidRDefault="002A28ED" w:rsidP="002A28ED">
      <w:pPr>
        <w:tabs>
          <w:tab w:val="left" w:pos="2430"/>
        </w:tabs>
        <w:jc w:val="center"/>
        <w:rPr>
          <w:b/>
        </w:rPr>
      </w:pPr>
      <w:r w:rsidRPr="0094294C">
        <w:rPr>
          <w:b/>
        </w:rPr>
        <w:t xml:space="preserve">антимонопольного </w:t>
      </w:r>
      <w:r>
        <w:rPr>
          <w:b/>
        </w:rPr>
        <w:t>комплаенса</w:t>
      </w:r>
    </w:p>
    <w:p w14:paraId="4B196DE7" w14:textId="77777777" w:rsidR="002A28ED" w:rsidRDefault="002A28ED" w:rsidP="002A28ED">
      <w:pPr>
        <w:tabs>
          <w:tab w:val="left" w:pos="2430"/>
        </w:tabs>
      </w:pPr>
    </w:p>
    <w:p w14:paraId="299A08E4" w14:textId="40AF827E" w:rsidR="002A28ED" w:rsidRDefault="00BD2F73" w:rsidP="002A28ED">
      <w:pPr>
        <w:tabs>
          <w:tab w:val="left" w:pos="2430"/>
        </w:tabs>
        <w:ind w:firstLine="709"/>
      </w:pPr>
      <w:r>
        <w:t>6.1</w:t>
      </w:r>
      <w:r w:rsidR="002A28ED">
        <w:t>. </w:t>
      </w:r>
      <w:r w:rsidR="002A28ED" w:rsidRPr="00F9493D">
        <w:t>Ключевые показатели эффективности антимонопольного комплаенса представляют собой количественные характеристики работы (работоспособности) системы управления рисками</w:t>
      </w:r>
      <w:r w:rsidR="002A28ED">
        <w:t xml:space="preserve"> нарушения антимонопольного законодательства, которые </w:t>
      </w:r>
      <w:r w:rsidR="002A28ED" w:rsidRPr="00F9493D">
        <w:t>могут быть выражены как в абсолютных (единицы, штуки), так</w:t>
      </w:r>
      <w:r w:rsidR="002A28ED">
        <w:t xml:space="preserve"> и</w:t>
      </w:r>
      <w:r w:rsidR="002A28ED" w:rsidRPr="00F9493D">
        <w:t xml:space="preserve"> в</w:t>
      </w:r>
      <w:r w:rsidR="00543A1A">
        <w:t> </w:t>
      </w:r>
      <w:r w:rsidR="002A28ED" w:rsidRPr="00F9493D">
        <w:t>относительных</w:t>
      </w:r>
      <w:r w:rsidR="002A28ED">
        <w:t xml:space="preserve"> </w:t>
      </w:r>
      <w:r w:rsidR="002A28ED" w:rsidRPr="00F9493D">
        <w:t>(проценты, коэффициенты) значениях.</w:t>
      </w:r>
    </w:p>
    <w:p w14:paraId="1553E1BB" w14:textId="3356DA91" w:rsidR="002A28ED" w:rsidRDefault="00BD2F73" w:rsidP="002A28ED">
      <w:pPr>
        <w:tabs>
          <w:tab w:val="left" w:pos="2430"/>
        </w:tabs>
        <w:ind w:firstLine="709"/>
      </w:pPr>
      <w:r>
        <w:t>6.2</w:t>
      </w:r>
      <w:r w:rsidR="002A28ED">
        <w:t>. </w:t>
      </w:r>
      <w:r w:rsidR="002A28ED" w:rsidRPr="00F9493D">
        <w:t>Ключевые показатели эффективности антимонопольного комплаенса</w:t>
      </w:r>
      <w:r w:rsidR="002A28ED">
        <w:t xml:space="preserve"> </w:t>
      </w:r>
      <w:r w:rsidR="002A28ED" w:rsidRPr="004B47E4">
        <w:t xml:space="preserve">разрабатываются </w:t>
      </w:r>
      <w:r w:rsidR="00300720">
        <w:t>Отделом</w:t>
      </w:r>
      <w:r w:rsidR="00CC2384">
        <w:t xml:space="preserve"> внутреннего финансового аудита и ведомственного контроля </w:t>
      </w:r>
      <w:r w:rsidR="00B2771D" w:rsidRPr="00687E53">
        <w:t>в соответствии с</w:t>
      </w:r>
      <w:r w:rsidR="00B2771D">
        <w:t xml:space="preserve"> </w:t>
      </w:r>
      <w:r w:rsidR="00B2771D" w:rsidRPr="00687E53">
        <w:t>Методик</w:t>
      </w:r>
      <w:r w:rsidR="00B2771D">
        <w:t>ой</w:t>
      </w:r>
      <w:r w:rsidR="00B2771D" w:rsidRPr="00687E53">
        <w:t xml:space="preserve"> расчета ключевых показателей эффективности функционирования в органе исполнительной власти города Москвы антимонопольного комплаенса</w:t>
      </w:r>
      <w:r w:rsidR="00B2771D">
        <w:t xml:space="preserve">, предусмотренной Методическими рекомендациями, </w:t>
      </w:r>
      <w:r w:rsidR="002A28ED" w:rsidRPr="004B47E4">
        <w:t xml:space="preserve">утверждаются </w:t>
      </w:r>
      <w:r w:rsidR="004A4E93">
        <w:t xml:space="preserve">префектом </w:t>
      </w:r>
      <w:r w:rsidR="002A28ED">
        <w:t>ежегодно</w:t>
      </w:r>
      <w:r w:rsidR="00AF6AA4">
        <w:t xml:space="preserve"> и </w:t>
      </w:r>
      <w:r w:rsidR="00B53604">
        <w:t>должны</w:t>
      </w:r>
      <w:r w:rsidR="00AF6AA4">
        <w:t xml:space="preserve"> быть определены как для </w:t>
      </w:r>
      <w:r w:rsidR="00CC2384" w:rsidRPr="00CC2384">
        <w:t xml:space="preserve">префектуры </w:t>
      </w:r>
      <w:r w:rsidR="009F25F0" w:rsidRPr="009F25F0">
        <w:t>в</w:t>
      </w:r>
      <w:r w:rsidR="00543A1A">
        <w:t> </w:t>
      </w:r>
      <w:r w:rsidR="009F25F0" w:rsidRPr="009F25F0">
        <w:t>целом</w:t>
      </w:r>
      <w:r w:rsidR="00AF6AA4">
        <w:t>, так и для</w:t>
      </w:r>
      <w:r w:rsidR="00B53604">
        <w:t xml:space="preserve"> </w:t>
      </w:r>
      <w:r w:rsidR="00C156CD">
        <w:t>Отдела</w:t>
      </w:r>
      <w:r w:rsidR="00CC2384">
        <w:t xml:space="preserve"> внутреннего финансового аудита и ведомственного контроля</w:t>
      </w:r>
      <w:r w:rsidR="002A28ED">
        <w:t>.</w:t>
      </w:r>
    </w:p>
    <w:p w14:paraId="4E0780AD" w14:textId="66B493C6" w:rsidR="002A28ED" w:rsidRDefault="002A28ED" w:rsidP="002A28ED">
      <w:pPr>
        <w:tabs>
          <w:tab w:val="left" w:pos="2430"/>
        </w:tabs>
        <w:ind w:firstLine="709"/>
      </w:pPr>
      <w:r w:rsidRPr="00F37C8E">
        <w:t>6.</w:t>
      </w:r>
      <w:r w:rsidR="00BD2F73" w:rsidRPr="00F37C8E">
        <w:t>3</w:t>
      </w:r>
      <w:r w:rsidR="00B53604" w:rsidRPr="00F37C8E">
        <w:t> </w:t>
      </w:r>
      <w:r w:rsidR="00C156CD">
        <w:t>Отдел</w:t>
      </w:r>
      <w:r w:rsidR="00CC2384">
        <w:t xml:space="preserve"> внутреннего финансового аудита и ведомственного контроля </w:t>
      </w:r>
      <w:r w:rsidRPr="00F37C8E">
        <w:t xml:space="preserve">ежегодно проводит оценку </w:t>
      </w:r>
      <w:r w:rsidR="00F37C8E" w:rsidRPr="00F37C8E">
        <w:t xml:space="preserve">достижения </w:t>
      </w:r>
      <w:r w:rsidRPr="00F37C8E">
        <w:t>ключевых показателей эффективности антимонопольного комплаенса</w:t>
      </w:r>
      <w:r w:rsidR="00D26F11">
        <w:t>.</w:t>
      </w:r>
    </w:p>
    <w:p w14:paraId="38093A4A" w14:textId="620573D3" w:rsidR="00A60EB3" w:rsidRDefault="00DB4DDA" w:rsidP="002A28ED">
      <w:pPr>
        <w:tabs>
          <w:tab w:val="left" w:pos="2430"/>
        </w:tabs>
        <w:ind w:firstLine="709"/>
      </w:pPr>
      <w:r>
        <w:t>6.4. </w:t>
      </w:r>
      <w:r w:rsidRPr="00765A35">
        <w:t xml:space="preserve">Оценка эффективности организации и функционирования в </w:t>
      </w:r>
      <w:r w:rsidR="00CC2384">
        <w:t xml:space="preserve">префектуре </w:t>
      </w:r>
      <w:r w:rsidRPr="00765A35">
        <w:t>антимонопольного комплаенса осуществляется коллегиальным органом по результатам рассмотрения доклада об антимонопольном комплаенсе.</w:t>
      </w:r>
    </w:p>
    <w:p w14:paraId="3F8E7C3B" w14:textId="0E3E6F79" w:rsidR="00A60EB3" w:rsidRPr="00CC0A67" w:rsidRDefault="00A60EB3" w:rsidP="00A60EB3">
      <w:pPr>
        <w:tabs>
          <w:tab w:val="left" w:pos="2430"/>
        </w:tabs>
        <w:jc w:val="center"/>
        <w:rPr>
          <w:b/>
        </w:rPr>
      </w:pPr>
      <w:r w:rsidRPr="00C87541">
        <w:rPr>
          <w:b/>
        </w:rPr>
        <w:lastRenderedPageBreak/>
        <w:t>VII</w:t>
      </w:r>
      <w:r w:rsidRPr="00B2181A">
        <w:rPr>
          <w:b/>
        </w:rPr>
        <w:t xml:space="preserve">. </w:t>
      </w:r>
      <w:r>
        <w:rPr>
          <w:b/>
        </w:rPr>
        <w:t xml:space="preserve">Доклад об </w:t>
      </w:r>
      <w:r w:rsidRPr="0094294C">
        <w:rPr>
          <w:b/>
        </w:rPr>
        <w:t>антимонопольно</w:t>
      </w:r>
      <w:r>
        <w:rPr>
          <w:b/>
        </w:rPr>
        <w:t>м</w:t>
      </w:r>
      <w:r w:rsidRPr="0094294C">
        <w:rPr>
          <w:b/>
        </w:rPr>
        <w:t xml:space="preserve"> </w:t>
      </w:r>
      <w:r>
        <w:rPr>
          <w:b/>
        </w:rPr>
        <w:t>комплаенсе</w:t>
      </w:r>
    </w:p>
    <w:p w14:paraId="5840ADD6" w14:textId="77777777" w:rsidR="00A60EB3" w:rsidRDefault="00A60EB3" w:rsidP="00A60EB3">
      <w:pPr>
        <w:tabs>
          <w:tab w:val="left" w:pos="2430"/>
        </w:tabs>
      </w:pPr>
    </w:p>
    <w:p w14:paraId="4459D2BE" w14:textId="4AD2B02E" w:rsidR="00A60EB3" w:rsidRDefault="00A60EB3" w:rsidP="00A60EB3">
      <w:pPr>
        <w:tabs>
          <w:tab w:val="left" w:pos="2430"/>
        </w:tabs>
        <w:ind w:firstLine="709"/>
      </w:pPr>
      <w:r>
        <w:t>7.1. Проект доклада об антимонопольном комплаенсе</w:t>
      </w:r>
      <w:r w:rsidR="00C4671C">
        <w:t>, согласованный с</w:t>
      </w:r>
      <w:r w:rsidR="00543A1A">
        <w:t> </w:t>
      </w:r>
      <w:r w:rsidR="00805A7B">
        <w:t>Ю</w:t>
      </w:r>
      <w:r w:rsidR="00C4671C">
        <w:t>ридическим</w:t>
      </w:r>
      <w:r w:rsidR="00805A7B">
        <w:t xml:space="preserve"> отделом префектуры</w:t>
      </w:r>
      <w:r w:rsidR="00C4671C">
        <w:t>,</w:t>
      </w:r>
      <w:r w:rsidR="00077632">
        <w:t xml:space="preserve"> </w:t>
      </w:r>
      <w:r>
        <w:t xml:space="preserve">представляется </w:t>
      </w:r>
      <w:r w:rsidR="00654C4B">
        <w:t>Отделом</w:t>
      </w:r>
      <w:r w:rsidR="00805A7B">
        <w:t xml:space="preserve"> внутреннего финансового аудита и ведомственного контроля </w:t>
      </w:r>
      <w:r>
        <w:t xml:space="preserve">на подпись </w:t>
      </w:r>
      <w:r w:rsidR="00805A7B">
        <w:t xml:space="preserve">префекту </w:t>
      </w:r>
      <w:r w:rsidRPr="001D5E89">
        <w:rPr>
          <w:b/>
        </w:rPr>
        <w:t>в срок не</w:t>
      </w:r>
      <w:r w:rsidR="00543A1A" w:rsidRPr="001D5E89">
        <w:rPr>
          <w:b/>
        </w:rPr>
        <w:t> </w:t>
      </w:r>
      <w:r w:rsidRPr="001D5E89">
        <w:rPr>
          <w:b/>
        </w:rPr>
        <w:t>позднее 15 февраля года, следующего за отчетным</w:t>
      </w:r>
      <w:r>
        <w:t>.</w:t>
      </w:r>
    </w:p>
    <w:p w14:paraId="193F1128" w14:textId="10E265E6" w:rsidR="00060636" w:rsidRDefault="00654C4B" w:rsidP="00060636">
      <w:pPr>
        <w:tabs>
          <w:tab w:val="left" w:pos="2430"/>
        </w:tabs>
        <w:ind w:firstLine="709"/>
      </w:pPr>
      <w:r>
        <w:t>Отдел</w:t>
      </w:r>
      <w:r w:rsidR="00805A7B">
        <w:t xml:space="preserve"> внутреннего финансового аудита и ведомственного контроля </w:t>
      </w:r>
      <w:r w:rsidR="00060636">
        <w:t xml:space="preserve">обеспечивает подписание проекта доклада </w:t>
      </w:r>
      <w:r w:rsidR="004A4E93">
        <w:t>префектом</w:t>
      </w:r>
      <w:r w:rsidR="00805A7B">
        <w:t xml:space="preserve"> </w:t>
      </w:r>
      <w:r w:rsidR="00060636" w:rsidRPr="001D5E89">
        <w:rPr>
          <w:b/>
        </w:rPr>
        <w:t>в срок не позднее 1</w:t>
      </w:r>
      <w:r w:rsidR="00543A1A" w:rsidRPr="001D5E89">
        <w:rPr>
          <w:b/>
        </w:rPr>
        <w:t> </w:t>
      </w:r>
      <w:r w:rsidR="00060636" w:rsidRPr="001D5E89">
        <w:rPr>
          <w:b/>
        </w:rPr>
        <w:t>марта года, следующего за отчетным</w:t>
      </w:r>
      <w:r w:rsidR="00060636">
        <w:t>.</w:t>
      </w:r>
    </w:p>
    <w:p w14:paraId="486D743A" w14:textId="6D7FAF58" w:rsidR="00077632" w:rsidRDefault="00077632" w:rsidP="00077632">
      <w:pPr>
        <w:tabs>
          <w:tab w:val="left" w:pos="2430"/>
        </w:tabs>
        <w:ind w:firstLine="709"/>
      </w:pPr>
      <w:r w:rsidRPr="00A31E41">
        <w:t xml:space="preserve">Подписанный доклад </w:t>
      </w:r>
      <w:r w:rsidRPr="001D5E89">
        <w:rPr>
          <w:b/>
        </w:rPr>
        <w:t>в течение семи дней</w:t>
      </w:r>
      <w:r w:rsidRPr="00A31E41">
        <w:t xml:space="preserve"> с момента его подписания </w:t>
      </w:r>
      <w:r w:rsidRPr="004D0B2E">
        <w:t>представляется в коллегиальный орган</w:t>
      </w:r>
      <w:r w:rsidR="004929F3" w:rsidRPr="004D0B2E">
        <w:t xml:space="preserve"> </w:t>
      </w:r>
      <w:r w:rsidRPr="004D0B2E">
        <w:t>в порядке,</w:t>
      </w:r>
      <w:r>
        <w:t xml:space="preserve"> установленном правовым актом координирующего органа.</w:t>
      </w:r>
    </w:p>
    <w:p w14:paraId="44991433" w14:textId="76EDDC25" w:rsidR="00A60EB3" w:rsidRDefault="00A60EB3" w:rsidP="00A60EB3">
      <w:pPr>
        <w:tabs>
          <w:tab w:val="left" w:pos="2430"/>
        </w:tabs>
        <w:ind w:firstLine="709"/>
      </w:pPr>
      <w:r>
        <w:t>7.</w:t>
      </w:r>
      <w:r w:rsidR="00077632">
        <w:t>2</w:t>
      </w:r>
      <w:r w:rsidRPr="00AF38C3">
        <w:t>.</w:t>
      </w:r>
      <w:r>
        <w:t> </w:t>
      </w:r>
      <w:r w:rsidRPr="00AF38C3">
        <w:t xml:space="preserve">Коллегиальный орган утверждает доклад об антимонопольном комплаенсе в срок </w:t>
      </w:r>
      <w:r w:rsidRPr="001D5E89">
        <w:rPr>
          <w:b/>
        </w:rPr>
        <w:t>не позднее 1 апреля года</w:t>
      </w:r>
      <w:r w:rsidRPr="00AF38C3">
        <w:t>, следующего за отчетным.</w:t>
      </w:r>
    </w:p>
    <w:p w14:paraId="3FA8B0D5" w14:textId="2256163A" w:rsidR="00A60EB3" w:rsidRDefault="00A60EB3" w:rsidP="00A60EB3">
      <w:pPr>
        <w:tabs>
          <w:tab w:val="left" w:pos="2430"/>
        </w:tabs>
        <w:ind w:firstLine="709"/>
      </w:pPr>
      <w:r>
        <w:t>7.</w:t>
      </w:r>
      <w:r w:rsidR="00077632">
        <w:t>3</w:t>
      </w:r>
      <w:r>
        <w:t>. Доклад об антимонопольном комплаенсе должен содержать информацию:</w:t>
      </w:r>
    </w:p>
    <w:p w14:paraId="4594C015" w14:textId="77777777" w:rsidR="00A60EB3" w:rsidRDefault="00A60EB3" w:rsidP="00A60EB3">
      <w:pPr>
        <w:tabs>
          <w:tab w:val="left" w:pos="2430"/>
        </w:tabs>
        <w:ind w:firstLine="709"/>
      </w:pPr>
      <w:r>
        <w:t>а) о результатах проведенной оценки рисков нарушения антимонопольного законодательства;</w:t>
      </w:r>
    </w:p>
    <w:p w14:paraId="7699C443" w14:textId="77777777" w:rsidR="00A60EB3" w:rsidRDefault="00A60EB3" w:rsidP="00A60EB3">
      <w:pPr>
        <w:tabs>
          <w:tab w:val="left" w:pos="2430"/>
        </w:tabs>
        <w:ind w:firstLine="709"/>
      </w:pPr>
      <w:r>
        <w:t>б) об исполнении мероприятий по снижению рисков нарушения антимонопольного законодательства;</w:t>
      </w:r>
    </w:p>
    <w:p w14:paraId="040B27FE" w14:textId="77777777" w:rsidR="00A60EB3" w:rsidRDefault="00A60EB3" w:rsidP="00A60EB3">
      <w:pPr>
        <w:tabs>
          <w:tab w:val="left" w:pos="2430"/>
        </w:tabs>
        <w:ind w:firstLine="709"/>
      </w:pPr>
      <w:r>
        <w:t>в) о достижении ключевых показателей эффективности антимонопольного комплаенса.</w:t>
      </w:r>
    </w:p>
    <w:p w14:paraId="3B09F33F" w14:textId="19FE8386" w:rsidR="00A60EB3" w:rsidRDefault="00A60EB3" w:rsidP="00A60EB3">
      <w:pPr>
        <w:tabs>
          <w:tab w:val="left" w:pos="2430"/>
        </w:tabs>
        <w:ind w:firstLine="709"/>
      </w:pPr>
      <w:r>
        <w:t>7.</w:t>
      </w:r>
      <w:r w:rsidR="00077632">
        <w:t>4</w:t>
      </w:r>
      <w:r>
        <w:t xml:space="preserve">. Доклад об антимонопольном комплаенсе размещается на официальном сайте </w:t>
      </w:r>
      <w:r w:rsidR="00805A7B" w:rsidRPr="00805A7B">
        <w:t xml:space="preserve">префектуры </w:t>
      </w:r>
      <w:r w:rsidRPr="00AF38C3">
        <w:t>в</w:t>
      </w:r>
      <w:r w:rsidR="00543A1A">
        <w:t> </w:t>
      </w:r>
      <w:r w:rsidRPr="00AF38C3">
        <w:t xml:space="preserve">информационно-телекоммуникационной сети «Интернет» </w:t>
      </w:r>
      <w:r w:rsidRPr="001D5E89">
        <w:rPr>
          <w:b/>
        </w:rPr>
        <w:t>в течение месяца с</w:t>
      </w:r>
      <w:r w:rsidR="00543A1A" w:rsidRPr="001D5E89">
        <w:rPr>
          <w:b/>
        </w:rPr>
        <w:t> </w:t>
      </w:r>
      <w:r w:rsidRPr="001D5E89">
        <w:rPr>
          <w:b/>
        </w:rPr>
        <w:t>момента его утверждения</w:t>
      </w:r>
      <w:r>
        <w:t xml:space="preserve"> коллегиальным органом.</w:t>
      </w:r>
    </w:p>
    <w:p w14:paraId="13E29B37" w14:textId="7769482C" w:rsidR="0000115A" w:rsidRDefault="0000115A" w:rsidP="0000115A">
      <w:pPr>
        <w:tabs>
          <w:tab w:val="left" w:pos="2430"/>
        </w:tabs>
      </w:pPr>
    </w:p>
    <w:p w14:paraId="34612BF2" w14:textId="77777777" w:rsidR="00654C4B" w:rsidRDefault="00C87541" w:rsidP="00F75AAB">
      <w:pPr>
        <w:tabs>
          <w:tab w:val="left" w:pos="2430"/>
        </w:tabs>
        <w:jc w:val="center"/>
        <w:rPr>
          <w:b/>
        </w:rPr>
      </w:pPr>
      <w:r w:rsidRPr="00C87541">
        <w:rPr>
          <w:b/>
        </w:rPr>
        <w:t>V</w:t>
      </w:r>
      <w:r w:rsidR="00907F39" w:rsidRPr="00C87541">
        <w:rPr>
          <w:b/>
        </w:rPr>
        <w:t>II</w:t>
      </w:r>
      <w:r w:rsidR="00A60EB3" w:rsidRPr="00C87541">
        <w:rPr>
          <w:b/>
        </w:rPr>
        <w:t>I</w:t>
      </w:r>
      <w:r w:rsidR="00F75AAB" w:rsidRPr="00B2181A">
        <w:rPr>
          <w:b/>
        </w:rPr>
        <w:t xml:space="preserve">. </w:t>
      </w:r>
      <w:r w:rsidR="001828BF" w:rsidRPr="001828BF">
        <w:rPr>
          <w:b/>
        </w:rPr>
        <w:t xml:space="preserve">Ознакомление </w:t>
      </w:r>
      <w:r w:rsidR="001828BF">
        <w:rPr>
          <w:b/>
        </w:rPr>
        <w:t>должностных</w:t>
      </w:r>
      <w:r w:rsidR="00F50D26">
        <w:rPr>
          <w:b/>
        </w:rPr>
        <w:t xml:space="preserve"> лиц</w:t>
      </w:r>
      <w:r w:rsidR="001828BF">
        <w:rPr>
          <w:b/>
        </w:rPr>
        <w:t xml:space="preserve"> </w:t>
      </w:r>
      <w:r w:rsidR="00F50D26">
        <w:rPr>
          <w:b/>
        </w:rPr>
        <w:t>префектуры Ю</w:t>
      </w:r>
      <w:r w:rsidR="00654C4B">
        <w:rPr>
          <w:b/>
        </w:rPr>
        <w:t xml:space="preserve">го-Восточным </w:t>
      </w:r>
      <w:r w:rsidR="00F50D26">
        <w:rPr>
          <w:b/>
        </w:rPr>
        <w:t xml:space="preserve">административного округа </w:t>
      </w:r>
      <w:r w:rsidRPr="00C87541">
        <w:rPr>
          <w:b/>
        </w:rPr>
        <w:t>города Москвы</w:t>
      </w:r>
      <w:r w:rsidRPr="001828BF">
        <w:rPr>
          <w:b/>
        </w:rPr>
        <w:t xml:space="preserve"> </w:t>
      </w:r>
      <w:r w:rsidR="001828BF" w:rsidRPr="001828BF">
        <w:rPr>
          <w:b/>
        </w:rPr>
        <w:t xml:space="preserve">с антимонопольным комплаенсом и обучение требованиям антимонопольного </w:t>
      </w:r>
    </w:p>
    <w:p w14:paraId="385CBA56" w14:textId="69A32F79" w:rsidR="00F75AAB" w:rsidRPr="00CC0A67" w:rsidRDefault="001828BF" w:rsidP="00F75AAB">
      <w:pPr>
        <w:tabs>
          <w:tab w:val="left" w:pos="2430"/>
        </w:tabs>
        <w:jc w:val="center"/>
        <w:rPr>
          <w:b/>
        </w:rPr>
      </w:pPr>
      <w:r w:rsidRPr="001828BF">
        <w:rPr>
          <w:b/>
        </w:rPr>
        <w:t>законодательства и антимонопольного комплаенса</w:t>
      </w:r>
    </w:p>
    <w:p w14:paraId="0E6AF599" w14:textId="59CEBBC6" w:rsidR="00F75AAB" w:rsidRDefault="00F75AAB" w:rsidP="00F75AAB">
      <w:pPr>
        <w:tabs>
          <w:tab w:val="left" w:pos="2430"/>
        </w:tabs>
      </w:pPr>
    </w:p>
    <w:p w14:paraId="6B06755E" w14:textId="1C38502A" w:rsidR="001828BF" w:rsidRDefault="008A6A78" w:rsidP="001828BF">
      <w:pPr>
        <w:tabs>
          <w:tab w:val="left" w:pos="2430"/>
        </w:tabs>
        <w:ind w:firstLine="709"/>
      </w:pPr>
      <w:r>
        <w:t>8</w:t>
      </w:r>
      <w:r w:rsidR="00C87541">
        <w:t>.1</w:t>
      </w:r>
      <w:r w:rsidR="001828BF">
        <w:t>. При поступлении на государственную гражданскую службу города Москвы</w:t>
      </w:r>
      <w:r w:rsidR="00E96A34">
        <w:t xml:space="preserve"> </w:t>
      </w:r>
      <w:r w:rsidR="00893DE2">
        <w:t>Отдел</w:t>
      </w:r>
      <w:r w:rsidR="00805A7B">
        <w:t xml:space="preserve"> внутреннего финансового аудита и</w:t>
      </w:r>
      <w:r w:rsidR="00893DE2">
        <w:t> </w:t>
      </w:r>
      <w:r w:rsidR="00805A7B">
        <w:t xml:space="preserve">ведомственного контроля </w:t>
      </w:r>
      <w:r>
        <w:t>совместно с</w:t>
      </w:r>
      <w:r w:rsidR="00B866AA">
        <w:t xml:space="preserve"> Управлением</w:t>
      </w:r>
      <w:r>
        <w:t xml:space="preserve"> го</w:t>
      </w:r>
      <w:r w:rsidR="00B866AA">
        <w:t>сударственной службы и</w:t>
      </w:r>
      <w:r w:rsidR="00893DE2">
        <w:t> </w:t>
      </w:r>
      <w:r w:rsidR="00B866AA">
        <w:t>кадров</w:t>
      </w:r>
      <w:r>
        <w:t xml:space="preserve"> </w:t>
      </w:r>
      <w:r w:rsidR="001828BF">
        <w:t>обеспечива</w:t>
      </w:r>
      <w:r w:rsidR="00F50D26">
        <w:t>е</w:t>
      </w:r>
      <w:r w:rsidR="001828BF">
        <w:t>т ознакомление гражданина Российской Федерации с</w:t>
      </w:r>
      <w:r w:rsidR="00086273">
        <w:t xml:space="preserve"> </w:t>
      </w:r>
      <w:r w:rsidR="003453F0" w:rsidRPr="003453F0">
        <w:t>Методически</w:t>
      </w:r>
      <w:r w:rsidR="003453F0">
        <w:t>ми</w:t>
      </w:r>
      <w:r w:rsidR="003453F0" w:rsidRPr="003453F0">
        <w:t xml:space="preserve"> рекомендаци</w:t>
      </w:r>
      <w:r w:rsidR="003453F0">
        <w:t xml:space="preserve">ями, </w:t>
      </w:r>
      <w:r w:rsidR="00F24052">
        <w:t xml:space="preserve">настоящим </w:t>
      </w:r>
      <w:r w:rsidR="001D5E89">
        <w:t>П</w:t>
      </w:r>
      <w:r w:rsidR="00C44716">
        <w:t>оложением</w:t>
      </w:r>
      <w:r w:rsidR="001828BF">
        <w:t>.</w:t>
      </w:r>
    </w:p>
    <w:p w14:paraId="2D97F26A" w14:textId="3946A6D6" w:rsidR="001828BF" w:rsidRDefault="008A6A78" w:rsidP="001828BF">
      <w:pPr>
        <w:tabs>
          <w:tab w:val="left" w:pos="2430"/>
        </w:tabs>
        <w:ind w:firstLine="709"/>
      </w:pPr>
      <w:r>
        <w:t>8</w:t>
      </w:r>
      <w:r w:rsidR="00487BF4">
        <w:t>.2</w:t>
      </w:r>
      <w:r w:rsidR="001828BF">
        <w:t>. </w:t>
      </w:r>
      <w:r w:rsidR="00893DE2">
        <w:t>Отдел</w:t>
      </w:r>
      <w:r w:rsidR="00805A7B">
        <w:t xml:space="preserve"> внутреннего финансового аудита и ведомственного контроля </w:t>
      </w:r>
      <w:r w:rsidR="007E4C62">
        <w:t xml:space="preserve">совместно с Управлением </w:t>
      </w:r>
      <w:r>
        <w:t>государственной службы и кадров,</w:t>
      </w:r>
      <w:r w:rsidR="00ED60B3">
        <w:t xml:space="preserve"> </w:t>
      </w:r>
      <w:r w:rsidR="001828BF">
        <w:t>организу</w:t>
      </w:r>
      <w:r w:rsidR="00F50D26">
        <w:t>е</w:t>
      </w:r>
      <w:r w:rsidR="001828BF">
        <w:t xml:space="preserve">т систематическое обучение </w:t>
      </w:r>
      <w:r w:rsidR="00E96A34">
        <w:t>сотрудников</w:t>
      </w:r>
      <w:r w:rsidR="001828BF">
        <w:t xml:space="preserve"> </w:t>
      </w:r>
      <w:r w:rsidR="00805A7B">
        <w:t xml:space="preserve">префектуры </w:t>
      </w:r>
      <w:r w:rsidR="00893DE2" w:rsidRPr="007A19CF">
        <w:t>Ю</w:t>
      </w:r>
      <w:r w:rsidR="00893DE2">
        <w:t>го-Восточного</w:t>
      </w:r>
      <w:r w:rsidR="00805A7B">
        <w:t xml:space="preserve"> административного округа</w:t>
      </w:r>
      <w:r w:rsidR="00805A7B">
        <w:rPr>
          <w:i/>
        </w:rPr>
        <w:t xml:space="preserve"> </w:t>
      </w:r>
      <w:r w:rsidR="00805A7B">
        <w:t>города Москвы</w:t>
      </w:r>
      <w:r w:rsidR="001828BF">
        <w:t xml:space="preserve"> требованиям антимонопольного законодательства и антимонопольного комплаенса в следующих формах:</w:t>
      </w:r>
    </w:p>
    <w:p w14:paraId="393B962A" w14:textId="11DF34A8" w:rsidR="001828BF" w:rsidRDefault="001828BF" w:rsidP="001828BF">
      <w:pPr>
        <w:tabs>
          <w:tab w:val="left" w:pos="2430"/>
        </w:tabs>
        <w:ind w:firstLine="709"/>
      </w:pPr>
      <w:r>
        <w:t>- вводный (первичный) инструктаж;</w:t>
      </w:r>
    </w:p>
    <w:p w14:paraId="3DFC91F0" w14:textId="4E789611" w:rsidR="001828BF" w:rsidRDefault="001828BF" w:rsidP="001828BF">
      <w:pPr>
        <w:tabs>
          <w:tab w:val="left" w:pos="2430"/>
        </w:tabs>
        <w:ind w:firstLine="709"/>
      </w:pPr>
      <w:r>
        <w:t>- целевой (внеплановый) инструктаж;</w:t>
      </w:r>
    </w:p>
    <w:p w14:paraId="235C38C1" w14:textId="63DCDEAF" w:rsidR="001828BF" w:rsidRDefault="001828BF" w:rsidP="001828BF">
      <w:pPr>
        <w:tabs>
          <w:tab w:val="left" w:pos="2430"/>
        </w:tabs>
        <w:ind w:firstLine="709"/>
      </w:pPr>
      <w:r>
        <w:t>- иные обучающие мероприятия.</w:t>
      </w:r>
    </w:p>
    <w:p w14:paraId="7975C2EE" w14:textId="5511D1C1" w:rsidR="00402B78" w:rsidRDefault="008A6A78" w:rsidP="00402B78">
      <w:pPr>
        <w:tabs>
          <w:tab w:val="left" w:pos="2430"/>
        </w:tabs>
        <w:ind w:firstLine="709"/>
      </w:pPr>
      <w:r>
        <w:lastRenderedPageBreak/>
        <w:t>8</w:t>
      </w:r>
      <w:r w:rsidR="00487BF4">
        <w:t>.3</w:t>
      </w:r>
      <w:r w:rsidR="0010199B">
        <w:t>. </w:t>
      </w:r>
      <w:r w:rsidR="00402B78">
        <w:t xml:space="preserve">Вводный (первичный) инструктаж проводятся при приеме </w:t>
      </w:r>
      <w:r w:rsidR="00981F59">
        <w:t>на работу в</w:t>
      </w:r>
      <w:r w:rsidR="00893DE2">
        <w:t> </w:t>
      </w:r>
      <w:r w:rsidR="00805A7B">
        <w:t>префектуру</w:t>
      </w:r>
      <w:r w:rsidR="00402B78">
        <w:t>, в</w:t>
      </w:r>
      <w:r w:rsidR="00893DE2">
        <w:t> </w:t>
      </w:r>
      <w:r w:rsidR="00402B78">
        <w:t xml:space="preserve">частности, при переводе на другую должность, если она предполагает другие </w:t>
      </w:r>
      <w:r w:rsidR="00981F59">
        <w:t>служебные (трудовые)</w:t>
      </w:r>
      <w:r w:rsidR="00402B78">
        <w:t xml:space="preserve"> функции.</w:t>
      </w:r>
    </w:p>
    <w:p w14:paraId="2B57DC68" w14:textId="52EF0C3B" w:rsidR="00402B78" w:rsidRDefault="008A6A78" w:rsidP="00402B78">
      <w:pPr>
        <w:tabs>
          <w:tab w:val="left" w:pos="2430"/>
        </w:tabs>
        <w:ind w:firstLine="709"/>
      </w:pPr>
      <w:r>
        <w:t>8</w:t>
      </w:r>
      <w:r w:rsidR="00402B78">
        <w:t>.</w:t>
      </w:r>
      <w:r w:rsidR="00487BF4">
        <w:t>4. </w:t>
      </w:r>
      <w:r w:rsidR="00402B78">
        <w:t xml:space="preserve">Целевой (внеплановый) инструктаж проводится при изменении антимонопольного законодательства, </w:t>
      </w:r>
      <w:r w:rsidR="00981F59">
        <w:t>настоящ</w:t>
      </w:r>
      <w:r w:rsidR="00487BF4">
        <w:t>его положения</w:t>
      </w:r>
      <w:r w:rsidR="00981F59">
        <w:t>,</w:t>
      </w:r>
      <w:r w:rsidR="00402B78">
        <w:t xml:space="preserve"> при выявлении признаков</w:t>
      </w:r>
      <w:r w:rsidR="00026DDF">
        <w:t xml:space="preserve"> (установлении факта)</w:t>
      </w:r>
      <w:r w:rsidR="00402B78">
        <w:t xml:space="preserve"> нарушения антимонопольного законодательства в</w:t>
      </w:r>
      <w:r w:rsidR="00893DE2">
        <w:t> </w:t>
      </w:r>
      <w:r w:rsidR="00402B78">
        <w:t xml:space="preserve">деятельности </w:t>
      </w:r>
      <w:r w:rsidR="00805A7B">
        <w:t>префектуры</w:t>
      </w:r>
      <w:r w:rsidR="00402B78">
        <w:t>.</w:t>
      </w:r>
      <w:r w:rsidR="00487BF4">
        <w:t xml:space="preserve"> </w:t>
      </w:r>
    </w:p>
    <w:p w14:paraId="1C0C2D24" w14:textId="1A2C7321" w:rsidR="00AA2EBE" w:rsidRDefault="00AA2EBE" w:rsidP="00AA2EBE">
      <w:pPr>
        <w:tabs>
          <w:tab w:val="left" w:pos="2430"/>
        </w:tabs>
      </w:pPr>
    </w:p>
    <w:p w14:paraId="3D483B12" w14:textId="6779F471" w:rsidR="00AA2EBE" w:rsidRPr="00CC0A67" w:rsidRDefault="00907F39" w:rsidP="00AA2EBE">
      <w:pPr>
        <w:tabs>
          <w:tab w:val="left" w:pos="2430"/>
        </w:tabs>
        <w:jc w:val="center"/>
        <w:rPr>
          <w:b/>
        </w:rPr>
      </w:pPr>
      <w:r>
        <w:rPr>
          <w:b/>
        </w:rPr>
        <w:t>I</w:t>
      </w:r>
      <w:r w:rsidR="00A60EB3">
        <w:rPr>
          <w:b/>
        </w:rPr>
        <w:t>Х</w:t>
      </w:r>
      <w:r w:rsidR="00AA2EBE" w:rsidRPr="00B2181A">
        <w:rPr>
          <w:b/>
        </w:rPr>
        <w:t xml:space="preserve">. </w:t>
      </w:r>
      <w:r w:rsidR="00AA2EBE">
        <w:rPr>
          <w:b/>
        </w:rPr>
        <w:t>Ответственность</w:t>
      </w:r>
      <w:r w:rsidR="003F0DC4">
        <w:rPr>
          <w:b/>
        </w:rPr>
        <w:t xml:space="preserve"> </w:t>
      </w:r>
      <w:r w:rsidR="003F0DC4" w:rsidRPr="003F0DC4">
        <w:rPr>
          <w:b/>
        </w:rPr>
        <w:t>за неисполнение документов, регламентирующих процедуры и мероприятия антимонопольного комплаенса</w:t>
      </w:r>
    </w:p>
    <w:p w14:paraId="3649838B" w14:textId="6559CD7F" w:rsidR="00AA2EBE" w:rsidRDefault="00AA2EBE" w:rsidP="00AA2EBE">
      <w:pPr>
        <w:tabs>
          <w:tab w:val="left" w:pos="2430"/>
        </w:tabs>
      </w:pPr>
    </w:p>
    <w:p w14:paraId="412D72A7" w14:textId="2F4A35FB" w:rsidR="00AA2EBE" w:rsidRDefault="008416D7" w:rsidP="00AA2EBE">
      <w:pPr>
        <w:tabs>
          <w:tab w:val="left" w:pos="2430"/>
        </w:tabs>
        <w:ind w:firstLine="709"/>
      </w:pPr>
      <w:r>
        <w:t>9</w:t>
      </w:r>
      <w:r w:rsidR="00162230">
        <w:t>.1</w:t>
      </w:r>
      <w:r w:rsidR="00AA2EBE">
        <w:t xml:space="preserve">. Сотрудники </w:t>
      </w:r>
      <w:r w:rsidR="00CC0038" w:rsidRPr="00D85ED1">
        <w:t xml:space="preserve">префектуры </w:t>
      </w:r>
      <w:r w:rsidR="00AA2EBE">
        <w:t>несут дисциплинарную ответственность за неисполнение документов, регламентирующих процедуры и мероприятия антимонопольного комплаенса.</w:t>
      </w:r>
    </w:p>
    <w:p w14:paraId="52359CAD" w14:textId="77777777" w:rsidR="00AA2EBE" w:rsidRPr="00AA2EBE" w:rsidRDefault="00AA2EBE" w:rsidP="00AA2EBE">
      <w:pPr>
        <w:tabs>
          <w:tab w:val="left" w:pos="2430"/>
        </w:tabs>
        <w:ind w:firstLine="709"/>
      </w:pPr>
    </w:p>
    <w:sectPr w:rsidR="00AA2EBE" w:rsidRPr="00AA2EBE" w:rsidSect="0006685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C8C8C" w14:textId="77777777" w:rsidR="00180423" w:rsidRDefault="00180423" w:rsidP="00D015A1">
      <w:r>
        <w:separator/>
      </w:r>
    </w:p>
  </w:endnote>
  <w:endnote w:type="continuationSeparator" w:id="0">
    <w:p w14:paraId="59479292" w14:textId="77777777" w:rsidR="00180423" w:rsidRDefault="00180423" w:rsidP="00D0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9333E" w14:textId="77777777" w:rsidR="00180423" w:rsidRDefault="00180423" w:rsidP="00D015A1">
      <w:r>
        <w:separator/>
      </w:r>
    </w:p>
  </w:footnote>
  <w:footnote w:type="continuationSeparator" w:id="0">
    <w:p w14:paraId="24D46932" w14:textId="77777777" w:rsidR="00180423" w:rsidRDefault="00180423" w:rsidP="00D0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7935027"/>
      <w:docPartObj>
        <w:docPartGallery w:val="Page Numbers (Top of Page)"/>
        <w:docPartUnique/>
      </w:docPartObj>
    </w:sdtPr>
    <w:sdtEndPr/>
    <w:sdtContent>
      <w:p w14:paraId="14360996" w14:textId="1DBE8A23" w:rsidR="00180423" w:rsidRDefault="001804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AA">
          <w:rPr>
            <w:noProof/>
          </w:rPr>
          <w:t>2</w:t>
        </w:r>
        <w:r>
          <w:fldChar w:fldCharType="end"/>
        </w:r>
      </w:p>
    </w:sdtContent>
  </w:sdt>
  <w:p w14:paraId="6FE08436" w14:textId="77777777" w:rsidR="00180423" w:rsidRDefault="001804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68B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E9"/>
    <w:rsid w:val="0000115A"/>
    <w:rsid w:val="000165FB"/>
    <w:rsid w:val="00026DDF"/>
    <w:rsid w:val="00031D38"/>
    <w:rsid w:val="0003658F"/>
    <w:rsid w:val="00041E4A"/>
    <w:rsid w:val="000470A0"/>
    <w:rsid w:val="00060636"/>
    <w:rsid w:val="00066852"/>
    <w:rsid w:val="00077632"/>
    <w:rsid w:val="00086273"/>
    <w:rsid w:val="000A00B9"/>
    <w:rsid w:val="000A40B4"/>
    <w:rsid w:val="000A6DA3"/>
    <w:rsid w:val="000B53CA"/>
    <w:rsid w:val="000C251A"/>
    <w:rsid w:val="000C3ED0"/>
    <w:rsid w:val="000C45B7"/>
    <w:rsid w:val="000C7850"/>
    <w:rsid w:val="000E3830"/>
    <w:rsid w:val="000F0062"/>
    <w:rsid w:val="0010199B"/>
    <w:rsid w:val="00103C8A"/>
    <w:rsid w:val="0013017E"/>
    <w:rsid w:val="00130912"/>
    <w:rsid w:val="00152E17"/>
    <w:rsid w:val="0015759E"/>
    <w:rsid w:val="00162230"/>
    <w:rsid w:val="00167192"/>
    <w:rsid w:val="001676CA"/>
    <w:rsid w:val="00180423"/>
    <w:rsid w:val="001828BF"/>
    <w:rsid w:val="001864A0"/>
    <w:rsid w:val="00187EA9"/>
    <w:rsid w:val="00193EE6"/>
    <w:rsid w:val="001A4D77"/>
    <w:rsid w:val="001B76A1"/>
    <w:rsid w:val="001D0D30"/>
    <w:rsid w:val="001D5E89"/>
    <w:rsid w:val="001E2377"/>
    <w:rsid w:val="001F0C23"/>
    <w:rsid w:val="001F356F"/>
    <w:rsid w:val="00200AAF"/>
    <w:rsid w:val="00207EB9"/>
    <w:rsid w:val="00215600"/>
    <w:rsid w:val="00217AEE"/>
    <w:rsid w:val="002216D3"/>
    <w:rsid w:val="00223256"/>
    <w:rsid w:val="00223EF8"/>
    <w:rsid w:val="0022792E"/>
    <w:rsid w:val="00237F2C"/>
    <w:rsid w:val="00267734"/>
    <w:rsid w:val="002A28ED"/>
    <w:rsid w:val="002A6A06"/>
    <w:rsid w:val="002B6441"/>
    <w:rsid w:val="002B7CF2"/>
    <w:rsid w:val="002C09D1"/>
    <w:rsid w:val="002C2BAA"/>
    <w:rsid w:val="002D2D4C"/>
    <w:rsid w:val="002F6DE0"/>
    <w:rsid w:val="00300720"/>
    <w:rsid w:val="0030309E"/>
    <w:rsid w:val="003038A5"/>
    <w:rsid w:val="00307DFE"/>
    <w:rsid w:val="00330C65"/>
    <w:rsid w:val="003453F0"/>
    <w:rsid w:val="003514FC"/>
    <w:rsid w:val="00354E36"/>
    <w:rsid w:val="00366917"/>
    <w:rsid w:val="00367201"/>
    <w:rsid w:val="003A0081"/>
    <w:rsid w:val="003A44A1"/>
    <w:rsid w:val="003C5338"/>
    <w:rsid w:val="003E0413"/>
    <w:rsid w:val="003F0DC4"/>
    <w:rsid w:val="003F1D9C"/>
    <w:rsid w:val="003F6887"/>
    <w:rsid w:val="00402B78"/>
    <w:rsid w:val="00420E81"/>
    <w:rsid w:val="004214A4"/>
    <w:rsid w:val="004220DE"/>
    <w:rsid w:val="00426E86"/>
    <w:rsid w:val="00431FC8"/>
    <w:rsid w:val="00441B56"/>
    <w:rsid w:val="00443D4F"/>
    <w:rsid w:val="00473B9D"/>
    <w:rsid w:val="004866BC"/>
    <w:rsid w:val="00487BF4"/>
    <w:rsid w:val="004929F3"/>
    <w:rsid w:val="004A4E93"/>
    <w:rsid w:val="004B215E"/>
    <w:rsid w:val="004B47E4"/>
    <w:rsid w:val="004D0B2E"/>
    <w:rsid w:val="004D3159"/>
    <w:rsid w:val="004D51C8"/>
    <w:rsid w:val="004F083D"/>
    <w:rsid w:val="004F12C7"/>
    <w:rsid w:val="00503458"/>
    <w:rsid w:val="00503997"/>
    <w:rsid w:val="00504E0F"/>
    <w:rsid w:val="00530427"/>
    <w:rsid w:val="00543A1A"/>
    <w:rsid w:val="00544CE6"/>
    <w:rsid w:val="00553BF4"/>
    <w:rsid w:val="0058703E"/>
    <w:rsid w:val="005935C1"/>
    <w:rsid w:val="0059780D"/>
    <w:rsid w:val="005B15AD"/>
    <w:rsid w:val="005B7EEE"/>
    <w:rsid w:val="005E331D"/>
    <w:rsid w:val="005F6730"/>
    <w:rsid w:val="00606B5F"/>
    <w:rsid w:val="00614F9B"/>
    <w:rsid w:val="00615896"/>
    <w:rsid w:val="006531BF"/>
    <w:rsid w:val="0065414C"/>
    <w:rsid w:val="00654C4B"/>
    <w:rsid w:val="00663D41"/>
    <w:rsid w:val="00666073"/>
    <w:rsid w:val="006702F9"/>
    <w:rsid w:val="00673A5E"/>
    <w:rsid w:val="006900B8"/>
    <w:rsid w:val="006A7489"/>
    <w:rsid w:val="006A7D5E"/>
    <w:rsid w:val="006B0588"/>
    <w:rsid w:val="006B48A9"/>
    <w:rsid w:val="006B5A79"/>
    <w:rsid w:val="006B7342"/>
    <w:rsid w:val="006C682B"/>
    <w:rsid w:val="006D19DB"/>
    <w:rsid w:val="006F045D"/>
    <w:rsid w:val="00700AFF"/>
    <w:rsid w:val="007017EC"/>
    <w:rsid w:val="007055A6"/>
    <w:rsid w:val="00705DF7"/>
    <w:rsid w:val="00716D11"/>
    <w:rsid w:val="00724A10"/>
    <w:rsid w:val="007364C0"/>
    <w:rsid w:val="00742B18"/>
    <w:rsid w:val="00761E4B"/>
    <w:rsid w:val="00767200"/>
    <w:rsid w:val="00785A86"/>
    <w:rsid w:val="007905C3"/>
    <w:rsid w:val="00796929"/>
    <w:rsid w:val="007A19CF"/>
    <w:rsid w:val="007A7E38"/>
    <w:rsid w:val="007B7EA9"/>
    <w:rsid w:val="007D0543"/>
    <w:rsid w:val="007D0D51"/>
    <w:rsid w:val="007E2A30"/>
    <w:rsid w:val="007E4C62"/>
    <w:rsid w:val="007F6839"/>
    <w:rsid w:val="00804B18"/>
    <w:rsid w:val="00805A7B"/>
    <w:rsid w:val="00807A7B"/>
    <w:rsid w:val="00811A1B"/>
    <w:rsid w:val="00825692"/>
    <w:rsid w:val="00834673"/>
    <w:rsid w:val="008416D7"/>
    <w:rsid w:val="008475E1"/>
    <w:rsid w:val="00850C76"/>
    <w:rsid w:val="00855906"/>
    <w:rsid w:val="008738E5"/>
    <w:rsid w:val="00890B39"/>
    <w:rsid w:val="00893DE2"/>
    <w:rsid w:val="008A6A78"/>
    <w:rsid w:val="008B25C8"/>
    <w:rsid w:val="008C3104"/>
    <w:rsid w:val="008D6F1B"/>
    <w:rsid w:val="008E0DE1"/>
    <w:rsid w:val="0090296D"/>
    <w:rsid w:val="00903A62"/>
    <w:rsid w:val="00907F39"/>
    <w:rsid w:val="009153A7"/>
    <w:rsid w:val="009210AF"/>
    <w:rsid w:val="00924F5A"/>
    <w:rsid w:val="00932F4E"/>
    <w:rsid w:val="0094294C"/>
    <w:rsid w:val="00946175"/>
    <w:rsid w:val="00952593"/>
    <w:rsid w:val="00976A6B"/>
    <w:rsid w:val="00980022"/>
    <w:rsid w:val="00981F59"/>
    <w:rsid w:val="0099009A"/>
    <w:rsid w:val="009C01D7"/>
    <w:rsid w:val="009D19B4"/>
    <w:rsid w:val="009D60AA"/>
    <w:rsid w:val="009F25F0"/>
    <w:rsid w:val="009F4C76"/>
    <w:rsid w:val="00A220EE"/>
    <w:rsid w:val="00A25175"/>
    <w:rsid w:val="00A25B72"/>
    <w:rsid w:val="00A402AC"/>
    <w:rsid w:val="00A578AA"/>
    <w:rsid w:val="00A60EB3"/>
    <w:rsid w:val="00A8564F"/>
    <w:rsid w:val="00A858AA"/>
    <w:rsid w:val="00A86B95"/>
    <w:rsid w:val="00A930D1"/>
    <w:rsid w:val="00A9532D"/>
    <w:rsid w:val="00AA2EBE"/>
    <w:rsid w:val="00AA567B"/>
    <w:rsid w:val="00AB269C"/>
    <w:rsid w:val="00AB2F7B"/>
    <w:rsid w:val="00AB7294"/>
    <w:rsid w:val="00AB742B"/>
    <w:rsid w:val="00AB7A6E"/>
    <w:rsid w:val="00AD6210"/>
    <w:rsid w:val="00AE738B"/>
    <w:rsid w:val="00AF38C3"/>
    <w:rsid w:val="00AF6AA4"/>
    <w:rsid w:val="00B151D3"/>
    <w:rsid w:val="00B2181A"/>
    <w:rsid w:val="00B2771D"/>
    <w:rsid w:val="00B30A09"/>
    <w:rsid w:val="00B34640"/>
    <w:rsid w:val="00B53604"/>
    <w:rsid w:val="00B70424"/>
    <w:rsid w:val="00B866AA"/>
    <w:rsid w:val="00B93004"/>
    <w:rsid w:val="00BA52A7"/>
    <w:rsid w:val="00BB3E36"/>
    <w:rsid w:val="00BD2F73"/>
    <w:rsid w:val="00BD3DD9"/>
    <w:rsid w:val="00BD5A57"/>
    <w:rsid w:val="00BD68EB"/>
    <w:rsid w:val="00BD6E11"/>
    <w:rsid w:val="00C048BB"/>
    <w:rsid w:val="00C156CD"/>
    <w:rsid w:val="00C178E2"/>
    <w:rsid w:val="00C42611"/>
    <w:rsid w:val="00C44716"/>
    <w:rsid w:val="00C4671C"/>
    <w:rsid w:val="00C46C9C"/>
    <w:rsid w:val="00C60959"/>
    <w:rsid w:val="00C87541"/>
    <w:rsid w:val="00C93274"/>
    <w:rsid w:val="00CB048B"/>
    <w:rsid w:val="00CB3EC2"/>
    <w:rsid w:val="00CB6306"/>
    <w:rsid w:val="00CC0038"/>
    <w:rsid w:val="00CC0A67"/>
    <w:rsid w:val="00CC0BD6"/>
    <w:rsid w:val="00CC1205"/>
    <w:rsid w:val="00CC2384"/>
    <w:rsid w:val="00CC5449"/>
    <w:rsid w:val="00CD562D"/>
    <w:rsid w:val="00CE0D95"/>
    <w:rsid w:val="00CE1F53"/>
    <w:rsid w:val="00CF75DB"/>
    <w:rsid w:val="00CF7DD6"/>
    <w:rsid w:val="00D015A1"/>
    <w:rsid w:val="00D032D1"/>
    <w:rsid w:val="00D178DA"/>
    <w:rsid w:val="00D229B7"/>
    <w:rsid w:val="00D24BEC"/>
    <w:rsid w:val="00D26F11"/>
    <w:rsid w:val="00D36257"/>
    <w:rsid w:val="00D40D70"/>
    <w:rsid w:val="00D425B2"/>
    <w:rsid w:val="00D61D3E"/>
    <w:rsid w:val="00D85ED1"/>
    <w:rsid w:val="00DB4DDA"/>
    <w:rsid w:val="00DC535F"/>
    <w:rsid w:val="00DE2297"/>
    <w:rsid w:val="00E00913"/>
    <w:rsid w:val="00E164DB"/>
    <w:rsid w:val="00E1655C"/>
    <w:rsid w:val="00E221ED"/>
    <w:rsid w:val="00E24C4E"/>
    <w:rsid w:val="00E42994"/>
    <w:rsid w:val="00E47197"/>
    <w:rsid w:val="00E66C52"/>
    <w:rsid w:val="00E96A34"/>
    <w:rsid w:val="00EA30C5"/>
    <w:rsid w:val="00EA791E"/>
    <w:rsid w:val="00EC3841"/>
    <w:rsid w:val="00ED5E19"/>
    <w:rsid w:val="00ED60B3"/>
    <w:rsid w:val="00EE10AD"/>
    <w:rsid w:val="00EE20A6"/>
    <w:rsid w:val="00EF6096"/>
    <w:rsid w:val="00F20285"/>
    <w:rsid w:val="00F24052"/>
    <w:rsid w:val="00F37C8E"/>
    <w:rsid w:val="00F43122"/>
    <w:rsid w:val="00F50D26"/>
    <w:rsid w:val="00F60F4B"/>
    <w:rsid w:val="00F67563"/>
    <w:rsid w:val="00F75385"/>
    <w:rsid w:val="00F75AAB"/>
    <w:rsid w:val="00F820F3"/>
    <w:rsid w:val="00F8335D"/>
    <w:rsid w:val="00F83DE9"/>
    <w:rsid w:val="00F9493D"/>
    <w:rsid w:val="00FD5186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8A4C"/>
  <w15:docId w15:val="{CAED7C01-A088-4812-ACEE-BEFC782F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76A6B"/>
    <w:pPr>
      <w:keepNext/>
      <w:numPr>
        <w:numId w:val="1"/>
      </w:numPr>
      <w:tabs>
        <w:tab w:val="left" w:pos="6780"/>
      </w:tabs>
      <w:spacing w:before="640" w:line="360" w:lineRule="auto"/>
      <w:outlineLvl w:val="0"/>
    </w:pPr>
    <w:rPr>
      <w:rFonts w:eastAsia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6A6B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76A6B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76A6B"/>
    <w:pPr>
      <w:keepNext/>
      <w:numPr>
        <w:ilvl w:val="3"/>
        <w:numId w:val="1"/>
      </w:numPr>
      <w:spacing w:before="240" w:after="60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76A6B"/>
    <w:pPr>
      <w:numPr>
        <w:ilvl w:val="4"/>
        <w:numId w:val="1"/>
      </w:numPr>
      <w:spacing w:before="240" w:after="6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76A6B"/>
    <w:pPr>
      <w:numPr>
        <w:ilvl w:val="5"/>
        <w:numId w:val="1"/>
      </w:numPr>
      <w:spacing w:before="240" w:after="60"/>
      <w:jc w:val="left"/>
      <w:outlineLvl w:val="5"/>
    </w:pPr>
    <w:rPr>
      <w:rFonts w:eastAsia="Times New Roman" w:cs="Times New Roman"/>
      <w:b/>
      <w:bCs/>
      <w:sz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976A6B"/>
    <w:pPr>
      <w:numPr>
        <w:ilvl w:val="6"/>
        <w:numId w:val="1"/>
      </w:numPr>
      <w:spacing w:before="240" w:after="60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76A6B"/>
    <w:pPr>
      <w:numPr>
        <w:ilvl w:val="7"/>
        <w:numId w:val="1"/>
      </w:numPr>
      <w:spacing w:before="240" w:after="6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76A6B"/>
    <w:pPr>
      <w:keepNext/>
      <w:numPr>
        <w:ilvl w:val="8"/>
        <w:numId w:val="1"/>
      </w:numPr>
      <w:spacing w:line="360" w:lineRule="auto"/>
      <w:outlineLvl w:val="8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1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15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01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15A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A2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8E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76A6B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76A6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76A6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76A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76A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76A6B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76A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76A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976A6B"/>
    <w:pPr>
      <w:spacing w:line="420" w:lineRule="auto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976A6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1">
    <w:name w:val="Body Text 3"/>
    <w:basedOn w:val="a"/>
    <w:link w:val="32"/>
    <w:semiHidden/>
    <w:unhideWhenUsed/>
    <w:rsid w:val="00976A6B"/>
    <w:pPr>
      <w:shd w:val="clear" w:color="auto" w:fill="FFFFFF"/>
      <w:spacing w:line="36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1"/>
    <w:semiHidden/>
    <w:rsid w:val="00976A6B"/>
    <w:rPr>
      <w:rFonts w:ascii="Times New Roman" w:eastAsia="Times New Roman" w:hAnsi="Times New Roman" w:cs="Times New Roman"/>
      <w:sz w:val="28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26BA64CC</Template>
  <TotalTime>1</TotalTime>
  <Pages>8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Огульчанская Лариса Юрьевна</cp:lastModifiedBy>
  <cp:revision>2</cp:revision>
  <cp:lastPrinted>2019-02-26T13:32:00Z</cp:lastPrinted>
  <dcterms:created xsi:type="dcterms:W3CDTF">2019-02-27T14:28:00Z</dcterms:created>
  <dcterms:modified xsi:type="dcterms:W3CDTF">2019-02-27T14:28:00Z</dcterms:modified>
</cp:coreProperties>
</file>